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Gap Turu (Uçaksız)</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Body"/>
      </w:pPr>
      <w:r>
        <w:rPr>
          <w:rFonts w:ascii="Calibri" w:hAnsi="Calibri" w:cs="Calibri" w:eastAsia="Calibri"/>
        </w:rPr>
        <w:t xml:space="preserve">GAP TURU (6 Gece 7 Gün)</w:t>
      </w:r>
    </w:p>
    <w:p>
      <w:pPr>
        <w:pStyle w:val="TurBody"/>
      </w:pPr>
      <w:r>
        <w:rPr>
          <w:rFonts w:ascii="Calibri" w:hAnsi="Calibri" w:cs="Calibri" w:eastAsia="Calibri"/>
        </w:rPr>
        <w:t xml:space="preserve">4* Otellerde Oda Kahvaltı Konaklama</w:t>
      </w:r>
    </w:p>
    <w:p>
      <w:pPr>
        <w:pStyle w:val="TurBody"/>
      </w:pPr>
      <w:r>
        <w:rPr>
          <w:rFonts w:ascii="Calibri" w:hAnsi="Calibri" w:cs="Calibri" w:eastAsia="Calibri"/>
        </w:rPr>
        <w:t xml:space="preserve">ADANA – GAZİANTEP – ŞANLIURFA –MARDİN – BATMAN – DİYARBAKIR - ADIYAMAN</w:t>
      </w:r>
    </w:p>
    <w:p>
      <w:pPr>
        <w:pStyle w:val="TurBody"/>
      </w:pPr>
      <w:r>
        <w:rPr>
          <w:rFonts w:ascii="Calibri" w:hAnsi="Calibri" w:cs="Calibri" w:eastAsia="Calibri"/>
        </w:rPr>
        <w:t xml:space="preserve"> </w:t>
      </w:r>
    </w:p>
    <w:p>
      <w:pPr>
        <w:pStyle w:val="TurBody"/>
      </w:pPr>
      <w:r>
        <w:rPr>
          <w:rFonts w:ascii="Calibri" w:hAnsi="Calibri" w:cs="Calibri" w:eastAsia="Calibri"/>
        </w:rPr>
        <w:t xml:space="preserve">1.GÜN:ADANA</w:t>
      </w:r>
    </w:p>
    <w:p>
      <w:pPr>
        <w:pStyle w:val="TurBody"/>
      </w:pPr>
      <w:r>
        <w:rPr>
          <w:rFonts w:ascii="Calibri" w:hAnsi="Calibri" w:cs="Calibri" w:eastAsia="Calibri"/>
        </w:rPr>
        <w:t xml:space="preserve">Adana Şakirpaşa havalimanına 01.25’de varış sonrası rehberimiz tarafından grubun karşılanması ardından konaklayacağımız otele transfer ve konaklama otelimizde.</w:t>
      </w:r>
    </w:p>
    <w:p>
      <w:pPr>
        <w:pStyle w:val="TurBody"/>
      </w:pPr>
      <w:r>
        <w:rPr>
          <w:rFonts w:ascii="Calibri" w:hAnsi="Calibri" w:cs="Calibri" w:eastAsia="Calibri"/>
        </w:rPr>
        <w:t xml:space="preserve"> </w:t>
      </w:r>
    </w:p>
    <w:p>
      <w:pPr>
        <w:pStyle w:val="TurBody"/>
      </w:pPr>
      <w:r>
        <w:rPr>
          <w:rFonts w:ascii="Calibri" w:hAnsi="Calibri" w:cs="Calibri" w:eastAsia="Calibri"/>
        </w:rPr>
        <w:t xml:space="preserve">2.GÜN:ADANA -  HATAY -  GAZİANTEP</w:t>
      </w:r>
    </w:p>
    <w:p>
      <w:pPr>
        <w:pStyle w:val="TurBody"/>
      </w:pPr>
      <w:r>
        <w:rPr>
          <w:rFonts w:ascii="Calibri" w:hAnsi="Calibri" w:cs="Calibri" w:eastAsia="Calibri"/>
        </w:rPr>
        <w:t xml:space="preserve">Otelde alınan kahvaltı sonrası Hatay şehrine hareket ediyoruz. Varışımızla beraber Türkiyedeki enlerin şehri olan Hatayda görülecek yerler arasında: Anadolu’da inşa edilen ilk Camii Habib-i Neccar Camii, Dünyadaki ilk Mağara kilise olan Saint Pierre Kilisesi, Dünyanın en büyük mozaik müzesi olan Hatay Arkeoloji müzesi ve Tarihi Uzun Çarşı bulunmakta vereceğimiz serbest zamanın ardından Meşhur Harbiye Şelalerini görüp Gaziantep şehrine hareket ediyoruz varışla beraber konaklama ve Akşam yemeği otelimizde.</w:t>
      </w:r>
    </w:p>
    <w:p>
      <w:pPr>
        <w:pStyle w:val="TurBody"/>
      </w:pPr>
      <w:r>
        <w:rPr>
          <w:rFonts w:ascii="Calibri" w:hAnsi="Calibri" w:cs="Calibri" w:eastAsia="Calibri"/>
        </w:rPr>
        <w:t xml:space="preserve"> </w:t>
      </w:r>
    </w:p>
    <w:p>
      <w:pPr>
        <w:pStyle w:val="TurBody"/>
      </w:pPr>
      <w:r>
        <w:rPr>
          <w:rFonts w:ascii="Calibri" w:hAnsi="Calibri" w:cs="Calibri" w:eastAsia="Calibri"/>
        </w:rPr>
        <w:t xml:space="preserve">3.GÜN: GAZİANTEP – HALFETİ- ŞANLIURFA</w:t>
      </w:r>
    </w:p>
    <w:p>
      <w:pPr>
        <w:pStyle w:val="TurBody"/>
      </w:pPr>
      <w:r>
        <w:rPr>
          <w:rFonts w:ascii="Calibri" w:hAnsi="Calibri" w:cs="Calibri" w:eastAsia="Calibri"/>
        </w:rPr>
        <w:t xml:space="preserve">telde alınan kahvaltı sonrası ilk olarak Zeugma Mozaik müzesine hareket ediyoruz Müze ziyaretimiz sonrası görülecek yerler arasında: Tarihi Roma dönemine kadar uzanan Gaziantep Kalesi , Gaziantep Savunması ve Kahramanlık Panoraması Müzesi, Türkiye’nin ilk Turizm Bakanlarından Ali İhsan Göğüş doğduğu evi annesi Emine Göğüş adına müze açılması amacıyla bağışlamış olduğu Emine Göğüş Mutfak müzesi, Tarihi Gümrük Han ve Zincirli Bedesten Çarşı bulunmakta Tahmis Kahvecisinde meşhur kahve tadımı için vereceğimiz serbest zaman ve çarşı ziyaretleri sonrası Halfeti’ye hareket Atatürk Barajı’nın yapımı sonrasında bir kısmı sular altında kalan Halfeti’ye doğru yola çıkıyoruz. Halfeti’de ilk olarak Birecik Baraj Gölü üzerinde 1 saat süren Tekne Turuna çıkıyoruz. Tekne turunda Rum Kale, Tarihi Mağara Evleri, büyük bir kısmı sular altında kalan ve sular altındaki yapıları görebileceğiniz Savaşan Köyünü gördükten sonra Şanlıurfa Şehrine hareket varışla beraber Sıra Gecesi için Gülizar Konağına hareket ediyoruz yöresel müzikler eşliğinde yöresel lezzetleri tadacağımız sıra gecemiz sonrası konaklayacağımız otele transfer ve konaklama.</w:t>
      </w:r>
    </w:p>
    <w:p>
      <w:pPr>
        <w:pStyle w:val="TurBody"/>
      </w:pPr>
      <w:r>
        <w:rPr>
          <w:rFonts w:ascii="Calibri" w:hAnsi="Calibri" w:cs="Calibri" w:eastAsia="Calibri"/>
        </w:rPr>
        <w:t xml:space="preserve"> </w:t>
      </w:r>
    </w:p>
    <w:p>
      <w:pPr>
        <w:pStyle w:val="TurBody"/>
      </w:pPr>
      <w:r>
        <w:rPr>
          <w:rFonts w:ascii="Calibri" w:hAnsi="Calibri" w:cs="Calibri" w:eastAsia="Calibri"/>
        </w:rPr>
        <w:t xml:space="preserve">4.GÜN: ŞANLIURFA – MARDİN</w:t>
      </w:r>
    </w:p>
    <w:p>
      <w:pPr>
        <w:pStyle w:val="TurBody"/>
      </w:pPr>
      <w:r>
        <w:rPr>
          <w:rFonts w:ascii="Calibri" w:hAnsi="Calibri" w:cs="Calibri" w:eastAsia="Calibri"/>
        </w:rPr>
        <w:t xml:space="preserve">Otelde alınan kahvaltı sonrası Görülecek yerler arasında Halil Rahman Gölü, Balıklı Göl, Ayn Zeliha Gölü, Hz İbrahim Makamı’ndan ötürü ismini alan Makam Camii, Rızvaniye Camii, Mevledi Halil Camii, Hz. İbrahim’in doğduğu mağarayı görüyoruz. Panoramik Urfa Kalesi, Tarihi Çarşılardan olan Sipahiler, Hüseyinciler, Bakırcılar Çarşısını geziyoruz. Ardından Eşkıya filminden anımsayabileceğiniz Gümrük Han’da çay molası veriyoruz. Ardından Harran’a hareket Burada ilk olarak Harran Şehrinin ortasında 22 mt yükseklikte var olan Harran Höyüğü, Türkiye’de İslamiyet döneminde kurulmuş en eski cami olma özelliğini taşıyan Harran Ulu Camii, avlusunda yer alan Anadolu’da kurulan İlk İslam Medresesi (Harran Üniversitesi) gördükten sonra Mardin şehrine hareket konaklama otelimizde.</w:t>
      </w:r>
    </w:p>
    <w:p>
      <w:pPr>
        <w:pStyle w:val="TurBody"/>
      </w:pPr>
      <w:r>
        <w:rPr>
          <w:rFonts w:ascii="Calibri" w:hAnsi="Calibri" w:cs="Calibri" w:eastAsia="Calibri"/>
        </w:rPr>
        <w:t xml:space="preserve"> </w:t>
      </w:r>
    </w:p>
    <w:p>
      <w:pPr>
        <w:pStyle w:val="TurBody"/>
      </w:pPr>
      <w:r>
        <w:rPr>
          <w:rFonts w:ascii="Calibri" w:hAnsi="Calibri" w:cs="Calibri" w:eastAsia="Calibri"/>
        </w:rPr>
        <w:t xml:space="preserve">5.GÜN: MARDİN – MİDYAT - DİYARBAKIR</w:t>
      </w:r>
    </w:p>
    <w:p>
      <w:pPr>
        <w:pStyle w:val="TurBody"/>
      </w:pPr>
      <w:r>
        <w:rPr>
          <w:rFonts w:ascii="Calibri" w:hAnsi="Calibri" w:cs="Calibri" w:eastAsia="Calibri"/>
        </w:rPr>
        <w:t xml:space="preserve">Otelde alınan kahvaltı sonrası Mardin’de ilk durağımız bütün dünyadaki Süryani Halkının merkezi konumunda bulunan Dayrul Zafaran Manastırı (Zamana ve koşullara bağlı olarak Mor Gabriel Manastırı gezilebilinir.) olacaktır. Şemsiler zamanında güneş tapınağı olarak inşa edilen daha sonra yüzlerce yıl Süryanilerin Patriklik Merkezi Görevini Üstlenen Manastır hakkında edineceğimiz bilgiler bizi buraya hayran bırakacaktır. Ardından 15.yy Akkoyunlu Hükümdarı Sultan Kasım tarafından yaptırılan Kasımiye Medresesi’ni geziyoruz. Alacağımız önemli tarihi bilgilerden sonra tarihi Mardin sokaklarından yaya olarak yolumuza devam edip Mardin Müzesini ziyaret ediyoruz. Mardin çarşılarından yolumuza devam edip Mardin’in en önemli tarihi yapılarından içerisinde Hz. Muhammedin sakalı şerifinin bulunduğu Ulu Camiyi geziyoruz. Sonrasında birçok dizi ve filme ev sahipliği yapmış olan PTT binasını geziyoruz. Hemen karşımızda bulunan Şehidiye Cami’ni de ziyaret ettikten sonra Diyarbakır şehrine hareket konaklama ve akşam yemeği Diyarbakır otelimizde.</w:t>
      </w:r>
    </w:p>
    <w:p>
      <w:pPr>
        <w:pStyle w:val="TurBody"/>
      </w:pPr>
      <w:r>
        <w:rPr>
          <w:rFonts w:ascii="Calibri" w:hAnsi="Calibri" w:cs="Calibri" w:eastAsia="Calibri"/>
        </w:rPr>
        <w:t xml:space="preserve"> </w:t>
      </w:r>
    </w:p>
    <w:p>
      <w:pPr>
        <w:pStyle w:val="TurBody"/>
      </w:pPr>
      <w:r>
        <w:rPr>
          <w:rFonts w:ascii="Calibri" w:hAnsi="Calibri" w:cs="Calibri" w:eastAsia="Calibri"/>
        </w:rPr>
        <w:t xml:space="preserve"> </w:t>
      </w:r>
    </w:p>
    <w:p>
      <w:pPr>
        <w:pStyle w:val="TurBody"/>
      </w:pPr>
      <w:r>
        <w:rPr>
          <w:rFonts w:ascii="Calibri" w:hAnsi="Calibri" w:cs="Calibri" w:eastAsia="Calibri"/>
        </w:rPr>
        <w:t xml:space="preserve">6.GÜN: DİYARBAKIR - ADIYAMAN</w:t>
      </w:r>
    </w:p>
    <w:p>
      <w:pPr>
        <w:pStyle w:val="TurBody"/>
      </w:pPr>
      <w:r>
        <w:rPr>
          <w:rFonts w:ascii="Calibri" w:hAnsi="Calibri" w:cs="Calibri" w:eastAsia="Calibri"/>
        </w:rPr>
        <w:t xml:space="preserve">Otelde alınan kahvaltı sonrası Sur içerisinde İslam tarihinin en eski camilerinden olduğuna inanılan Anadolu’da kurulan V.Haremi Şerif olan Diyarbakır Ulu Camiini gezip Diyarbakır şehir merkezinde serbest zaman veriyoruz ardından Adıyaman’a hareket ediyoruz varışla beraber yapacağımız şehir turu sonrası Muhteşem bir manzara içerisinde rehberimizin yapacağı anlatımlar ardından Roma İmparatorluğunun efsanevi IX. Lejyonunun inşa ettiği Cendere Köprüsüne ulaşıyoruz. Burada yapılan anlatımlar ve çekilen fotoğrafların ardından, Kommagene Krallarının yazlık başkenti olan Arsemia'yı görerek deniz seviyesinden 2100 m yükseklikte bulunan Nemrut dağının zirvesine ulaşıyoruz. Kommagene kralı Antiokhos adına yapılan Tümülüsü ve Doğu-Batı Teraslarını, burada bulunan devasa heykelleri görüyoruz Turumuz sonrası konaklayacağımız otele transfer akşam yemeğinin alınması ve konaklama otelimizde.</w:t>
      </w:r>
    </w:p>
    <w:p>
      <w:pPr>
        <w:pStyle w:val="TurBody"/>
      </w:pPr>
      <w:r>
        <w:rPr>
          <w:rFonts w:ascii="Calibri" w:hAnsi="Calibri" w:cs="Calibri" w:eastAsia="Calibri"/>
        </w:rPr>
        <w:t xml:space="preserve"> </w:t>
      </w:r>
    </w:p>
    <w:p>
      <w:pPr>
        <w:pStyle w:val="TurBody"/>
      </w:pPr>
      <w:r>
        <w:rPr>
          <w:rFonts w:ascii="Calibri" w:hAnsi="Calibri" w:cs="Calibri" w:eastAsia="Calibri"/>
        </w:rPr>
        <w:t xml:space="preserve">7.GÜN: ADIYAMAN – ADANA - İSTANBUL</w:t>
      </w:r>
    </w:p>
    <w:p>
      <w:pPr>
        <w:pStyle w:val="TurBody"/>
      </w:pPr>
      <w:r>
        <w:rPr>
          <w:rFonts w:ascii="Calibri" w:hAnsi="Calibri" w:cs="Calibri" w:eastAsia="Calibri"/>
        </w:rPr>
        <w:t xml:space="preserve">Otelde alınan kahvaltı sonrası Adana şehrine hareket ediyoruz varışımızla beraber yapacağımız şehir turunda: İlk olarak Şehrin silüeti haline gelmiş Sabancı Camii ile turumuza başlıyoruz. Sonrasında sırası ile görülecek yerler arasında: Roma İmparatorluğu dönem eseri olan Taşköprü, Tarihi Saat Kulesi , Ramazanoğlu Konağı ve Tarihi Kazancılar Çarşısı bulunmakta . Turumuz sonrası serbest zaman veriyoruz ardından belirlenen saatte toplanma sonrası Şakirpaşa Havalimanına hareket 00.40’ Uçağı ile İstanbul’a uçuş ve varış ile turumuz sona eriyor.</w:t>
      </w:r>
    </w:p>
    <w:p>
      <w:pPr>
        <w:pStyle w:val="TurSection"/>
      </w:pPr>
      <w:r>
        <w:rPr>
          <w:rFonts w:ascii="Calibri" w:hAnsi="Calibri" w:cs="Calibri" w:eastAsia="Calibri"/>
        </w:rPr>
        <w:t xml:space="preserve">TUR TARİHLERİ VE FİYATLARI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