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Ürdün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AMMAN – AKABE</w:t>
      </w:r>
    </w:p>
    <w:p>
      <w:pPr>
        <w:pStyle w:val="TurBody"/>
      </w:pPr>
      <w:r>
        <w:rPr>
          <w:rFonts w:ascii="Calibri" w:hAnsi="Calibri" w:cs="Calibri" w:eastAsia="Calibri"/>
        </w:rPr>
        <w:t xml:space="preserve">İstanbul Havalimanı Dış Hatlar Gidiş Terminali’nde buluşma. Türk Hava Yolları’nın tarifeli seferi ile Akabe’ye hareket. (Uçuşumuz Amman’da yaklaşık 1 saatlik teknik/operasyonel duraklama yapacaktır; bu duraklamada uçaktan inilmemektedir. )Duraklamanın ardından Akabe’ye uçuşumuza devam ediyoruz. Varışımızın ardından özel aracımızla otelimize transfer. Konaklama Akabe’de.</w:t>
      </w:r>
    </w:p>
    <w:p>
      <w:pPr>
        <w:pStyle w:val="TurDay"/>
      </w:pPr>
      <w:r>
        <w:rPr>
          <w:rFonts w:ascii="Calibri" w:hAnsi="Calibri" w:cs="Calibri" w:eastAsia="Calibri"/>
        </w:rPr>
        <w:t xml:space="preserve">2. GÜN — AKABE – VADİ RUM</w:t>
      </w:r>
    </w:p>
    <w:p>
      <w:pPr>
        <w:pStyle w:val="TurBody"/>
      </w:pPr>
      <w:r>
        <w:rPr>
          <w:rFonts w:ascii="Calibri" w:hAnsi="Calibri" w:cs="Calibri" w:eastAsia="Calibri"/>
        </w:rPr>
        <w:t xml:space="preserve">Otelde alınan kahvaltının ardından, Kızıldeniz sahilinde yer alan Akabe şehrini keşfe çıkıyoruz. Akabe Körfezi’nde gerçekleştireceğimiz cam tabanlı tekne turu sırasında Ürdün, Suudi Arabistan ve Filistin manzaraları eşliğinde Kızıldeniz’in berrak sularında ilerliyor; resifleri, mercan kayalıklarını ve çeşitli balık türlerini görme fırsatı buluyoruz. Tur sonrası Ürdün’ün en büyük vadisi olan Vadi Rum’a hareket ediyoruz. Yol üzerinde Sultan II. Abdülhamid Han döneminde inşa edilen Hicaz Demiryolu kalıntılarının bir bölümünü görüyoruz. Vadi Rum’a varışımızın ardından, çöl koşullarına uygun 4x4 araçlarla yaklaşık 2 saatlik safari turu gerçekleştiriyoruz. Safari sırasında kızıl kum tepeleri, 1.750 metreye ulaşan yekpare kaya oluşumları ve yaklaşık 4.000 yıllık kaya resimleri görülecektir. Akşam yemeği ve konaklama Vadi Rum’daki çadır kamplarında.</w:t>
      </w:r>
    </w:p>
    <w:p>
      <w:pPr>
        <w:pStyle w:val="TurDay"/>
      </w:pPr>
      <w:r>
        <w:rPr>
          <w:rFonts w:ascii="Calibri" w:hAnsi="Calibri" w:cs="Calibri" w:eastAsia="Calibri"/>
        </w:rPr>
        <w:t xml:space="preserve">3. GÜN — VADİ RUM – PETRA – MUTE – AMMAN</w:t>
      </w:r>
    </w:p>
    <w:p>
      <w:pPr>
        <w:pStyle w:val="TurBody"/>
      </w:pPr>
      <w:r>
        <w:rPr>
          <w:rFonts w:ascii="Calibri" w:hAnsi="Calibri" w:cs="Calibri" w:eastAsia="Calibri"/>
        </w:rPr>
        <w:t xml:space="preserve">Sabah kahvaltısının ardından, Dünyanın Yedi Harikası’ndan biri olan Petra Antik Kenti’ne hareket ediyoruz. Varışımızla birlikte panoramik şehir turumuza başlıyoruz. Tur sırasında; Nebatiler tarafından kurulan, Vadi Musa’da yer alan ve gül pembesi rengiyle ünlü Petra Antik Kenti, Hazine Binası (El-Hazne), Kraliyet Mezarları, Saraylar, Meclis Binası, Sütunlu Cadde ve Antik Amfitiyatro görülecek yerler arasındadır. Petra gezimizin ardından Mute’ye hareket ediyoruz. Mute turunda; Mute Savaşı’nın gerçekleştiği alan, Halid bin Velid’in (r.a) dokuz kılıcının kırıldığı rivayet edilen savaş meydanı, Zeyd bin Harise (r.a), Cafer bin Ebu Talip (r.a) ve Abdullah bin Revaha (r.a) kabirleri ziyaret edilecektir. Tur sonrası Amman’a hareket. Akşam yemeği ve konaklama Amman’daki otelimizde</w:t>
      </w:r>
    </w:p>
    <w:p>
      <w:pPr>
        <w:pStyle w:val="TurDay"/>
      </w:pPr>
      <w:r>
        <w:rPr>
          <w:rFonts w:ascii="Calibri" w:hAnsi="Calibri" w:cs="Calibri" w:eastAsia="Calibri"/>
        </w:rPr>
        <w:t xml:space="preserve">4. GÜN — AMMAN</w:t>
      </w:r>
    </w:p>
    <w:p>
      <w:pPr>
        <w:pStyle w:val="TurBody"/>
      </w:pPr>
      <w:r>
        <w:rPr>
          <w:rFonts w:ascii="Calibri" w:hAnsi="Calibri" w:cs="Calibri" w:eastAsia="Calibri"/>
        </w:rPr>
        <w:t xml:space="preserve">Otelde alınan kahvaltının ardından, Birinci Dünya Savaşı sırasında Osmanlı Devleti’nin Ürdün’deki önemli merkezlerinden biri olan Salt kentine hareket ediyoruz. Burada, vatan savunmasında şehit düşen Osmanlı askerlerinin defnedildiği Salt Türk Şehitliği ile Hz. Musa (a.s)’ın kayınpederi Hz. Şuayib (a.s)’ın Kabri ziyaret edilecektir. Ardından Amman Eski Şehir’e geçerek Amman Kalesi’ni ziyaret ediyoruz. Kale içerisinde Herkül Tapınağı, Bizans Kilisesi ve Emevi Sarayı görüldükten sonra, tarihi sokaklarda kısa bir yürüyüş yapıyoruz. Sonrasında Roma döneminden kalma Amman Antik Tiyatrosu gezilecek ve Amman çarşısında alışveriş için serbest zaman verilecektir. Akşam yemeği ve konaklama otelimizde.</w:t>
      </w:r>
    </w:p>
    <w:p>
      <w:pPr>
        <w:pStyle w:val="TurDay"/>
      </w:pPr>
      <w:r>
        <w:rPr>
          <w:rFonts w:ascii="Calibri" w:hAnsi="Calibri" w:cs="Calibri" w:eastAsia="Calibri"/>
        </w:rPr>
        <w:t xml:space="preserve">5. GÜN — AMMAN – LUT GÖLÜ – AKABE – İSTANBUL</w:t>
      </w:r>
    </w:p>
    <w:p>
      <w:pPr>
        <w:pStyle w:val="TurBody"/>
      </w:pPr>
      <w:r>
        <w:rPr>
          <w:rFonts w:ascii="Calibri" w:hAnsi="Calibri" w:cs="Calibri" w:eastAsia="Calibri"/>
        </w:rPr>
        <w:t xml:space="preserve">Otelde alınan kahvaltının ardından, dünyanın en alçak noktası olan Lut Gölü (Ölü Deniz)’e hareket ediyoruz. Lut Kavmi’nin helak olduğu bu bölgede kısa bir  serbest zaman verilecektir. Daha sonra Osmanlı Devleti’nin bölgedeki son kalelerinden biri olan Akabe Kalesi ziyaret edilerek şehitlerimiz anılacaktır. Daha sonra akşam yemeğimizi aldıktan sonra Akabe Havalimanı’na transfer oluyoruz. Keyifli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Ürdün Turu</w:t>
      </w:r>
    </w:p>
    <w:p>
      <w:pPr>
        <w:pStyle w:val="TurMeta"/>
      </w:pPr>
      <w:r>
        <w:rPr>
          <w:rFonts w:ascii="Calibri" w:hAnsi="Calibri" w:cs="Calibri" w:eastAsia="Calibri"/>
          <w:b/>
          <w:color w:val="0D5C63"/>
        </w:rPr>
        <w:t xml:space="preserve">Tur Tarihi: </w:t>
      </w:r>
      <w:r>
        <w:rPr>
          <w:rFonts w:ascii="Calibri" w:hAnsi="Calibri" w:cs="Calibri" w:eastAsia="Calibri"/>
        </w:rPr>
        <w:t xml:space="preserve">21.09.2026 — 25.09.2026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TK834 · 21.09.2026 15:10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TK834        · 25.09.2026 23:15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Ürdün Turu</w:t>
      </w:r>
    </w:p>
    <w:p>
      <w:pPr>
        <w:pStyle w:val="TurMeta"/>
      </w:pPr>
      <w:r>
        <w:rPr>
          <w:rFonts w:ascii="Calibri" w:hAnsi="Calibri" w:cs="Calibri" w:eastAsia="Calibri"/>
          <w:b/>
          <w:color w:val="0D5C63"/>
        </w:rPr>
        <w:t xml:space="preserve">Tur Tarihi: </w:t>
      </w:r>
      <w:r>
        <w:rPr>
          <w:rFonts w:ascii="Calibri" w:hAnsi="Calibri" w:cs="Calibri" w:eastAsia="Calibri"/>
        </w:rPr>
        <w:t xml:space="preserve">26.10.2026 — 30.10.2026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TK834 · 26.10.2026 15:10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TK834        · 30.10.2026 23:15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1040 $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Türk Hava Yolları ile Ahmet Gülmez Rehberliğinde Ürdün Turu</w:t>
      </w:r>
    </w:p>
    <w:p>
      <w:pPr>
        <w:pStyle w:val="TurMeta"/>
      </w:pPr>
      <w:r>
        <w:rPr>
          <w:rFonts w:ascii="Calibri" w:hAnsi="Calibri" w:cs="Calibri" w:eastAsia="Calibri"/>
          <w:b/>
          <w:color w:val="0D5C63"/>
        </w:rPr>
        <w:t xml:space="preserve">Tur Tarihi: </w:t>
      </w:r>
      <w:r>
        <w:rPr>
          <w:rFonts w:ascii="Calibri" w:hAnsi="Calibri" w:cs="Calibri" w:eastAsia="Calibri"/>
        </w:rPr>
        <w:t xml:space="preserve">23.11.2026 — 27.11.2026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TK832 · 23.11.2026 15:45</w:t>
      </w:r>
    </w:p>
    <w:p>
      <w:pPr>
        <w:pStyle w:val="TurMeta"/>
      </w:pPr>
      <w:r>
        <w:rPr>
          <w:rFonts w:ascii="Calibri" w:hAnsi="Calibri" w:cs="Calibri" w:eastAsia="Calibri"/>
          <w:b/>
          <w:color w:val="0D5C63"/>
        </w:rPr>
        <w:t xml:space="preserve">Gidiş aktarma: </w:t>
      </w:r>
      <w:r>
        <w:rPr>
          <w:rFonts w:ascii="Calibri" w:hAnsi="Calibri" w:cs="Calibri" w:eastAsia="Calibri"/>
        </w:rPr>
        <w:t xml:space="preserve">Amman Havalimanı  — Varış 23.11.2026 19:00 · Kalkış 23.11.2026 20:00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TK832 · 27.11.2026 23:45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THY ile İstanbul – Akabe – İstanbul dönüş ekonomi sınıf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Programda belirtilen geziler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yarım pansiyon konaklama ve 1 Gece Vadi Rum lüks çadırlarda konaklama</w:t>
      </w:r>
    </w:p>
    <w:p>
      <w:pPr>
        <w:pStyle w:val="TurList"/>
      </w:pPr>
      <w:r>
        <w:rPr>
          <w:rFonts w:ascii="Calibri" w:hAnsi="Calibri" w:cs="Calibri" w:eastAsia="Calibri"/>
        </w:rPr>
        <w:t xml:space="preserve">‣ Akabe Tekne Turu</w:t>
      </w:r>
    </w:p>
    <w:p>
      <w:pPr>
        <w:pStyle w:val="TurList"/>
      </w:pPr>
      <w:r>
        <w:rPr>
          <w:rFonts w:ascii="Calibri" w:hAnsi="Calibri" w:cs="Calibri" w:eastAsia="Calibri"/>
        </w:rPr>
        <w:t xml:space="preserve">‣ Petra giriş ücreti</w:t>
      </w:r>
    </w:p>
    <w:p>
      <w:pPr>
        <w:pStyle w:val="TurList"/>
      </w:pPr>
      <w:r>
        <w:rPr>
          <w:rFonts w:ascii="Calibri" w:hAnsi="Calibri" w:cs="Calibri" w:eastAsia="Calibri"/>
        </w:rPr>
        <w:t xml:space="preserve">‣ Müze ve ören yerleri giriş ücretleri</w:t>
      </w:r>
    </w:p>
    <w:p>
      <w:pPr>
        <w:pStyle w:val="TurList"/>
      </w:pPr>
      <w:r>
        <w:rPr>
          <w:rFonts w:ascii="Calibri" w:hAnsi="Calibri" w:cs="Calibri" w:eastAsia="Calibri"/>
        </w:rPr>
        <w:t xml:space="preserve">‣ Wadi Rum Jeep safari turu</w:t>
      </w:r>
    </w:p>
    <w:p>
      <w:pPr>
        <w:pStyle w:val="TurList"/>
      </w:pPr>
      <w:r>
        <w:rPr>
          <w:rFonts w:ascii="Calibri" w:hAnsi="Calibri" w:cs="Calibri" w:eastAsia="Calibri"/>
        </w:rPr>
        <w:t xml:space="preserve">‣ Türkçe rehberlik hizmetleri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 (150 TL)</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 </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Acentamız misafirleri Acentamız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    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Bu tura katılım için Türk pasaportlu yolculara vize uygulaması bulunmamaktadır.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