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Alternatif Özbekistan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ÜRGENÇ</w:t>
      </w:r>
    </w:p>
    <w:p>
      <w:pPr>
        <w:pStyle w:val="TurBody"/>
      </w:pPr>
      <w:r>
        <w:rPr>
          <w:rFonts w:ascii="Calibri" w:hAnsi="Calibri" w:cs="Calibri" w:eastAsia="Calibri"/>
        </w:rPr>
        <w:t xml:space="preserve">İstanbul Havalimanı Dış Hatlar Terminali’nde buluşma. Bilet, pasaport ve bagaj işlemlerinin ardından Özbek Hava Yolları’nın tarifeli seferi ile Ürgenç’e uçuş. Varışımızın ardından Hive’ye hareket ediyoruz. Akşam yemeğinden sonra konaklama otelde.</w:t>
      </w:r>
    </w:p>
    <w:p>
      <w:pPr>
        <w:pStyle w:val="TurDay"/>
      </w:pPr>
      <w:r>
        <w:rPr>
          <w:rFonts w:ascii="Calibri" w:hAnsi="Calibri" w:cs="Calibri" w:eastAsia="Calibri"/>
        </w:rPr>
        <w:t xml:space="preserve">2. GÜN — HİVE</w:t>
      </w:r>
    </w:p>
    <w:p>
      <w:pPr>
        <w:pStyle w:val="TurBody"/>
      </w:pPr>
      <w:r>
        <w:rPr>
          <w:rFonts w:ascii="Calibri" w:hAnsi="Calibri" w:cs="Calibri" w:eastAsia="Calibri"/>
        </w:rPr>
        <w:t xml:space="preserve">Bugün tüm gün Hive'deyiz. Kahvaltıdan sonra Harezm’in kadim başkenti tarihi Hive şehrinin sokaklarına çıkıp Türkmenistan sınırına çok yakın bir yerde bulunan bu masal şehrine Ata Darvaza isimli ana kapıdan giriyoruz. Muhammed Emin Han Medresesi, Kalta Minar Minaresi, Köhne Ark Kalesi, Muhammed Rahim Han Medresesi ve Hive Hanları Müzesi, Muhammed Emin İnak Medresesi ve Bilim Müzesi, Allah Kulu Han Taş Avlu Sarayı ve Harem Bölümü, Cuma Camii ve Minaresi, İslam Hoca Medresesi ve Minaresini görüyoruz. Pehlivan Darvaza Kapısı ve Pehlivan Mahmud Türbesi’ni de görüp Hive gezimizi tamamlıyoruz. Alışveriş yapmak ve Hive’nin tarih kokan sokaklarında dolaşmak için serbest vaktimiz var. Bu gece de Hive’deyiz.</w:t>
      </w:r>
    </w:p>
    <w:p>
      <w:pPr>
        <w:pStyle w:val="TurDay"/>
      </w:pPr>
      <w:r>
        <w:rPr>
          <w:rFonts w:ascii="Calibri" w:hAnsi="Calibri" w:cs="Calibri" w:eastAsia="Calibri"/>
        </w:rPr>
        <w:t xml:space="preserve">3. GÜN — HİVE – BUHARA</w:t>
      </w:r>
    </w:p>
    <w:p>
      <w:pPr>
        <w:pStyle w:val="TurBody"/>
      </w:pPr>
      <w:r>
        <w:rPr>
          <w:rFonts w:ascii="Calibri" w:hAnsi="Calibri" w:cs="Calibri" w:eastAsia="Calibri"/>
        </w:rPr>
        <w:t xml:space="preserve">Otelimizde kahvaltımızdan sonra heyecan verici bir yolculuğa başlıyoruz. Kızılkum çölünden geçerek ve Amuderya nam-ı diğer Ceyhun nehri boyunca ilerleyerek Buhara şehrine doğru yol alıyoruz Buhara’ya varışımızın ardından Seyyid Emir Külal ve Buhara gezimizin belki de en müstesna noktası olan Bahaeddin Şah-ı Nakşibend K.s. ve validelerinin kabirlerini ziyaret ediyoruz. Ziyaretlerimizi tamamladıktan sonra, otelimize yerleşiyor ve akşam yemeğimizi alıyoruz. Bu gece Buhara’dayız.</w:t>
      </w:r>
    </w:p>
    <w:p>
      <w:pPr>
        <w:pStyle w:val="TurDay"/>
      </w:pPr>
      <w:r>
        <w:rPr>
          <w:rFonts w:ascii="Calibri" w:hAnsi="Calibri" w:cs="Calibri" w:eastAsia="Calibri"/>
        </w:rPr>
        <w:t xml:space="preserve">4. GÜN — BUHARA – SEMERKANT</w:t>
      </w:r>
    </w:p>
    <w:p>
      <w:pPr>
        <w:pStyle w:val="TurBody"/>
      </w:pPr>
      <w:r>
        <w:rPr>
          <w:rFonts w:ascii="Calibri" w:hAnsi="Calibri" w:cs="Calibri" w:eastAsia="Calibri"/>
        </w:rPr>
        <w:t xml:space="preserve">Otelde alacağımız kahvaltıdan sonra İlk olarak Gücdüvan kasabasında Abdülhalık Gücdüvani, sonrasında Arif Rivgeri, Mahmud İncir Fagnevi’yi ziyaret ederek Buhara’ya erişiyoruz. Tarihi İpek Yolunun en önemli duraklarından birisi olan Buhara’da İsmail Samani Türbesi, Eyüp Peygamber Çeşmesi ve Türbesi, Bolo Havuz Camii, Ark Kalesi, Poyi Kalan Kompleksinde; Kalan Minaresi, Mir Arap Medresesi, Cuma Camii, Uluğ Bey Medresesi, Abdüzaziz Han Medresesi, Magaki Attari Camii, Nadir Divan Begi Medresesi, Char Minar gibi tarihi mekânları görüyor, hediyelik eşyaların satıldığı ipek yolu çarşılarında geziyoruz ve alışverişlerimizi yapıyoruz. Buhara gezimizden sonra Semarkant yolumuzun üzerinde Yedi Pirler olarak bilinen, İslam tasavvuf geleneğinin önemli isimlerinden bazılarının kabirlerini ziyaret edeceğiz. Semerkand’a varış. Konaklama Semarkant otelimizde.</w:t>
      </w:r>
    </w:p>
    <w:p>
      <w:pPr>
        <w:pStyle w:val="TurDay"/>
      </w:pPr>
      <w:r>
        <w:rPr>
          <w:rFonts w:ascii="Calibri" w:hAnsi="Calibri" w:cs="Calibri" w:eastAsia="Calibri"/>
        </w:rPr>
        <w:t xml:space="preserve">5. GÜN — SEMERKANT - TAŞKENT</w:t>
      </w:r>
    </w:p>
    <w:p>
      <w:pPr>
        <w:pStyle w:val="TurBody"/>
      </w:pPr>
      <w:r>
        <w:rPr>
          <w:rFonts w:ascii="Calibri" w:hAnsi="Calibri" w:cs="Calibri" w:eastAsia="Calibri"/>
        </w:rPr>
        <w:t xml:space="preserve">Otelde alacağımız kahvaltıdan sonra şehri gezmeye başlıyoruz. Semerkant’ta öncelikle Gur-i Emir (Emir Timur Han türbesi) ziyaretimiz var. Sonrasında Registan meydanı ve burada bulunan Uluğ Bey, Tilla Kari ve Şirdar medreselerini geziyor, Bibi Hanım Camisini görüyor ve Şah-ı Zinde mezarlık kompleksine geçiyor ve burada bulunan ve Peygamberimizin amcasının oğlu Kusam bin Abbas'ın kabrini ziyaret ediyoruz. Ardından Uluğ Bey Rasathanesini görüyoruz. İmam Maturidi'nin ve Hace Ubeydullah-ı Ahrar türbelerini de ziyaret ettikten sonra akşam yemeğimizi alıyoruz. Semerkant gezilerimizi tamamladıktan sonra Semerkantt tren istasyonuna geliyor ve Taşkent’e doğru yola çıkıyoruz. Yaklaşık 2 saatlik bir yolculuk sonrası Taşkent’e varıyor ve otelimize doğru hareket ediyoruz. Bu gece Taşkent’teyiz</w:t>
      </w:r>
    </w:p>
    <w:p>
      <w:pPr>
        <w:pStyle w:val="TurDay"/>
      </w:pPr>
      <w:r>
        <w:rPr>
          <w:rFonts w:ascii="Calibri" w:hAnsi="Calibri" w:cs="Calibri" w:eastAsia="Calibri"/>
        </w:rPr>
        <w:t xml:space="preserve">6. GÜN — TAŞKENT - İSTANBUL</w:t>
      </w:r>
    </w:p>
    <w:p>
      <w:pPr>
        <w:pStyle w:val="TurBody"/>
      </w:pPr>
      <w:r>
        <w:rPr>
          <w:rFonts w:ascii="Calibri" w:hAnsi="Calibri" w:cs="Calibri" w:eastAsia="Calibri"/>
        </w:rPr>
        <w:t xml:space="preserve">Otelde alacağımız kahvaltıdan sonra Özbekistan’ın başkentini gezmeye başlıyoruz. Geniş ve temiz caddeleri ile çok düzenli bir şehir olan Taşkent’te Keffal Şaşi Türbesi, günümüzde hediyelik eşya ve el sanatları atölyelerinin bulunduğu Barak Han Medresesi, Hazret İmam Camii, Muyi Mübarek Medresesi’nde bulunan Hazreti Osman dönemine ait olduğu düşünülen Kuran-ı Kerim'in orijinal Mushaf’ını görüyor, Emir Timur Han Meydanı, İstiklal Meydanını geziyoruz. 2 bin yıldır pazar yeri olan Çarsu Pazarı da ziyaret ettikten sonra biraz serbest zamanımız olacak. Serbest zaman sonrası Taşkent Havalimanına transfer .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Özbekistan Havayolları ile İstanbul – Ürgenç / Taşkent– İstanbul gidiş dönüş ekonomi sınıfı uçak bileti</w:t>
      </w:r>
    </w:p>
    <w:p>
      <w:pPr>
        <w:pStyle w:val="TurList"/>
      </w:pPr>
      <w:r>
        <w:rPr>
          <w:rFonts w:ascii="Calibri" w:hAnsi="Calibri" w:cs="Calibri" w:eastAsia="Calibri"/>
        </w:rPr>
        <w:t xml:space="preserve">‣ Semerkant – Taşkent arası hızlı tren</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Programda belirtilen gezi ve ziyaretlerde ki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Butik Otellerde 5 Gece konaklama</w:t>
      </w:r>
    </w:p>
    <w:p>
      <w:pPr>
        <w:pStyle w:val="TurList"/>
      </w:pPr>
      <w:r>
        <w:rPr>
          <w:rFonts w:ascii="Calibri" w:hAnsi="Calibri" w:cs="Calibri" w:eastAsia="Calibri"/>
        </w:rPr>
        <w:t xml:space="preserve">‣ Sabah kahvaltıları ( 5 Adet )</w:t>
      </w:r>
    </w:p>
    <w:p>
      <w:pPr>
        <w:pStyle w:val="TurList"/>
      </w:pPr>
      <w:r>
        <w:rPr>
          <w:rFonts w:ascii="Calibri" w:hAnsi="Calibri" w:cs="Calibri" w:eastAsia="Calibri"/>
        </w:rPr>
        <w:t xml:space="preserve">‣ Akşam yemekleri ( 5 Adet )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Günlük 1 lt. su ikramı</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Özbekistan Havayolları ile İstanbul – Ürgenç / Taşkent– İstanbul gidiş dönüş ekonomi sınıfı uçak bileti</w:t>
      </w:r>
    </w:p>
    <w:p>
      <w:pPr>
        <w:pStyle w:val="TurNote"/>
      </w:pPr>
      <w:r>
        <w:rPr>
          <w:rFonts w:ascii="Calibri" w:hAnsi="Calibri" w:cs="Calibri" w:eastAsia="Calibri"/>
        </w:rPr>
        <w:t xml:space="preserve">‣ Semerkant – Taşkent arası hızlı tren</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Programda belirtilen gezi ve ziyaretlerde ki giriş ücretleri</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ve Butik Otellerde 5 Gece konaklama</w:t>
      </w:r>
    </w:p>
    <w:p>
      <w:pPr>
        <w:pStyle w:val="TurNote"/>
      </w:pPr>
      <w:r>
        <w:rPr>
          <w:rFonts w:ascii="Calibri" w:hAnsi="Calibri" w:cs="Calibri" w:eastAsia="Calibri"/>
        </w:rPr>
        <w:t xml:space="preserve">‣ Sabah kahvaltıları ( 5 Adet )</w:t>
      </w:r>
    </w:p>
    <w:p>
      <w:pPr>
        <w:pStyle w:val="TurNote"/>
      </w:pPr>
      <w:r>
        <w:rPr>
          <w:rFonts w:ascii="Calibri" w:hAnsi="Calibri" w:cs="Calibri" w:eastAsia="Calibri"/>
        </w:rPr>
        <w:t xml:space="preserve">‣ Akşam yemekleri ( 5 Adet ) </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Günlük 1 lt. su ikramı</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