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Bir Başka Malezya - Singapur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 – PUTRAJAYA - KUALA LUMPUR</w:t>
      </w:r>
    </w:p>
    <w:p>
      <w:pPr>
        <w:pStyle w:val="TurBody"/>
      </w:pPr>
      <w:r>
        <w:rPr>
          <w:rFonts w:ascii="Calibri" w:hAnsi="Calibri" w:cs="Calibri" w:eastAsia="Calibri"/>
        </w:rPr>
        <w:t xml:space="preserve">İstanbul Havalimanı Dış Hatlar Gidiş Terminalinde buluşma. Bilet ve bagaj işlemlerinin ardından Türk Havayolları uçağı ile Kuala Lumpur’a hareket. Kuala Lumpur havalimanında bagaj ve pasaport kontrolünün ardından otobüsümüzle buluşma.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 Meydanı’nda biraz dinlendikten sonra, 2009’da açılan Tuanku Mizan Zainal Abidin Camii’ne gidiyoruz. Bu camiinin yeri ve mimarisi kendini diğer camilerden farklı kılar. 6000 ton paslanmaz çelikten inşa edilen camide sesler yankı yapmaz. Camii göl kenarında, arka tarafında ise şeriat mahkemesi vardır. İçerde namaz kıldığınızda bir tarafa selam verdiğinizde gölü, diğer tarafınıza selam verdiğinizde ise mahkemeyi görürsünüz. Mimarinin özellikle bu ikisinin arasına inşa edilmesinin sebebi ise hem dünyayı hem ahireti hatırlatma amaçlıdır. Putrajaya’dan Kuala Lumpur’a hareket. C-in işlemlerinden sonra konaklama Kuala Lumpur otelimizde.</w:t>
      </w:r>
    </w:p>
    <w:p>
      <w:pPr>
        <w:pStyle w:val="TurDay"/>
      </w:pPr>
      <w:r>
        <w:rPr>
          <w:rFonts w:ascii="Calibri" w:hAnsi="Calibri" w:cs="Calibri" w:eastAsia="Calibri"/>
        </w:rPr>
        <w:t xml:space="preserve">2. GÜN — KUALA LUMPUR – BATU CAVES</w:t>
      </w:r>
    </w:p>
    <w:p>
      <w:pPr>
        <w:pStyle w:val="TurBody"/>
      </w:pPr>
      <w:r>
        <w:rPr>
          <w:rFonts w:ascii="Calibri" w:hAnsi="Calibri" w:cs="Calibri" w:eastAsia="Calibri"/>
        </w:rPr>
        <w:t xml:space="preserve">Sabah kahvaltıdan sonra ilk durağımız şehrin simgesi Petronas İkiz Kuleleri. Sabah saat 8.30’da ziyaretçi kabul eden bu kulenin 44. Katındaki kuleleri bağlayan Skybridge ve çıkılabilecek en yüksek kat olan 88. Katına çıkmak isteyen misafirlerimiz özel yapılmış hızda asansörüyle 170 metreyi birkaç dakika içinde 88. kata çıkıp tüm şehri buradan seyredip fotoğraflayabilirler. Kulelere çıkmak arzusunda olmayan misafirlerimiz ise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sonrasında konaklama otelimizde.</w:t>
      </w:r>
    </w:p>
    <w:p>
      <w:pPr>
        <w:pStyle w:val="TurDay"/>
      </w:pPr>
      <w:r>
        <w:rPr>
          <w:rFonts w:ascii="Calibri" w:hAnsi="Calibri" w:cs="Calibri" w:eastAsia="Calibri"/>
        </w:rPr>
        <w:t xml:space="preserve">3. GÜN — KUALA LUMPUR – SHAH ALAM - KUALA LUMPUR</w:t>
      </w:r>
    </w:p>
    <w:p>
      <w:pPr>
        <w:pStyle w:val="TurBody"/>
      </w:pPr>
      <w:r>
        <w:rPr>
          <w:rFonts w:ascii="Calibri" w:hAnsi="Calibri" w:cs="Calibri" w:eastAsia="Calibri"/>
        </w:rPr>
        <w:t xml:space="preserve">Sabah kahvaltısının ardından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4. GÜN — KUALA LUMPUR – SERBEST ZAMAN (PAHANG – CANOPY WALK - TAMAN NAGARA)</w:t>
      </w:r>
    </w:p>
    <w:p>
      <w:pPr>
        <w:pStyle w:val="TurBody"/>
      </w:pPr>
      <w:r>
        <w:rPr>
          <w:rFonts w:ascii="Calibri" w:hAnsi="Calibri" w:cs="Calibri" w:eastAsia="Calibri"/>
        </w:rPr>
        <w:t xml:space="preserve">Otelimizde alacağımız sabah kahvaltımızın ardından tam gün serbest zaman. Dileyen misafirlerimiz Ekstra Taman Nagara – Canopy Walk Turuna katılabilirler. Ücret Ulaşım + Girişler + Tekne + Lokal Rehber Dahil Kişibaşı 125 USD) Malezya’nın en büyük 4. Eyaleti olan Pahang’a hareket. Ardından turumuzun en ilginç noktalarından biri olan Taman Negara Milli parkına varış. Yağmur ormanlarının kalbinde keyifli bir gün geçireceğiz. Canopy Walk adı verilen ve ahşap yürüyüş yolları ve köprülerden yaklaşık 1 saatlik keyifli yağmur ormanları gezisi yapacağız. Sonrasında İskelede bekleyen teknemizle 15 dakikalık yolculukla yerel bir kabileyi ziyaret edeceğiz. Lokal rehberimizin anlatacağı yerel bilgilerle yerli haklın nasıl teknolojiden uzak bir yaşam sürdüğüne şahitlik edeceğiz. Programımızı tamamladıktan sonra tekrar Kuala Lumpur’a hareket edeceğiz. Uzun ve yorucu bir günün ardından otelimize varış ve konaklama.</w:t>
      </w:r>
    </w:p>
    <w:p>
      <w:pPr>
        <w:pStyle w:val="TurDay"/>
      </w:pPr>
      <w:r>
        <w:rPr>
          <w:rFonts w:ascii="Calibri" w:hAnsi="Calibri" w:cs="Calibri" w:eastAsia="Calibri"/>
        </w:rPr>
        <w:t xml:space="preserve">5. GÜN — KUALA LUMPUR – SİNGAPUR – JOHOR BAHRU</w:t>
      </w:r>
    </w:p>
    <w:p>
      <w:pPr>
        <w:pStyle w:val="TurBody"/>
      </w:pPr>
      <w:r>
        <w:rPr>
          <w:rFonts w:ascii="Calibri" w:hAnsi="Calibri" w:cs="Calibri" w:eastAsia="Calibri"/>
        </w:rPr>
        <w:t xml:space="preserve">Sabah kahvaltısı sonrası en erken uçuş ile Singapur’a gitmek üzere havalimanına hareket. 1 saatlik Uçuş ile Singapur’a varış. Pasaport ve bagaj işlemlerinin ardından Dünya’nın defalarca en güzel havalimanı seçilmiş içinde Şelale olan Singapur Havalimanından ayrılıyor ve panoramik şehir turumuza başlıyoruz. Botanik Bahçesi içinde bulunan Orkide Bahçelerinin görülmesi, Çin Mahallesi, meşhur alışveriş caddesi Orchard Road gibi şehrin tarihi ve turistik yerleri görülecek yerler arasındadır. Şehir turumuzun bitiminde Singapur’un en ihtişamlı camii olan Masjid Sultan’a hareket. 1824 yılında Singapur’un ilk sultanı Sultan Huseyin tarafından yapımına başlanan cami 1932 yılında Singapur’un en eski mimarlık şirketi Denis Santry tarafından restore edilmiş ve bugünkü ihtişamlı yapısına kavuşturulmuştur. Masjid Sultan’da kılacağımız namazın ardından Sentosa adasına hareket. Öğleden sonra adada serbest zaman. Dileyen misafirler Teleferik’e binebilir, Universal Studios Tema Parkına girebilir veya Denize girebilir. (Kabin-duş imkânları mevcuttur.) Akşam 19:30 sularında Singapur’a veda ediyoruz. Tam günlük Singapur Şehir Turu sonrasında aracımızla tekrar Malezya’ya geçiyoruz. Singapur sınırına hareket. Sınır geçişi yaya olarak yapılacaktır. Gerekli gümrük ve pasaport işlemlerinin arından Johor Bahru’da bulunan sonrasında konaklama otelimizde.</w:t>
      </w:r>
    </w:p>
    <w:p>
      <w:pPr>
        <w:pStyle w:val="TurDay"/>
      </w:pPr>
      <w:r>
        <w:rPr>
          <w:rFonts w:ascii="Calibri" w:hAnsi="Calibri" w:cs="Calibri" w:eastAsia="Calibri"/>
        </w:rPr>
        <w:t xml:space="preserve">6. GÜN — JAHOR BAHRU – MALAKKA - İSTANBUL</w:t>
      </w:r>
    </w:p>
    <w:p>
      <w:pPr>
        <w:pStyle w:val="TurBody"/>
      </w:pPr>
      <w:r>
        <w:rPr>
          <w:rFonts w:ascii="Calibri" w:hAnsi="Calibri" w:cs="Calibri" w:eastAsia="Calibri"/>
        </w:rPr>
        <w:t xml:space="preserve">Sabah otelimizde alacağımız erken kahvaltı sonrası ilk durağımız UNESCO Dünya Miras listesinde yer alan tarihi Malakka şehrini ziyaret ediyoruz. İlk durağımız bölgenin en ihtişamlı camisi Malakka Camisi olacaktır. Bu cami, Uzak Doğunun tarihi ticari açıdan en stratejik bölgesi olan Malakka boğazının kenarında yer alır. Turumuza A’famosa kalesinde Malezya’nın nasıl sırasıyla Japon, Portekiz, Hollanda ve İngiliz kolonisine girdiğini, Malezya’yı almak için nasıl birbirleri ile savaştıklarını rehberimizden dinliyor, bölgeye hâkim olmak isteyen bu her ülkenin Malezya’da bıraktığı farklı kültür ve izleri görmek için Stadhuys ve St. Paul Kilisesi’ne gidiyoruz. Konuklarımızdan arzu edenler meydanda bulunan Trishaw ismi verilen süslü-yöresel bisiklet-araba tarzındaki araçlarla cüzi bir miktar karşılığında, Malay müzikleri dinleyerek kısa şehir turu yapabilirler. Melaka’da Çinli nüfusun yoğun olması nedeniyle Nyonya (baba) kültürü hakimdir. Bu kültürü yakından tanımak için Baba &amp; Nyonya Müzesi’ni ziyaret edip Çinlilerin yaşadığı Jonkers Walt’a geçiyoruz. Dileyenler Jonkers Walt’ın hemen yakınındaki Cheng Hoon Teng isimli Taoizm ve Konfiçyüs ilkelerinin ikisinin birden yerine getiren dünyadaki ender tapınaklardan birini ziyaret edebilir. Aynı zamanda, eski zamanlarda Çinliler’in güzellik uğruna giyindikleri tek parmak ayakkabılarını aile mesleği olarak idame ettirip halen üreten Nyonya One Finger Shoe mağazasını da ziyaret edebilirsiniz. Malakka turumuz küçük bir tekne turu ile devam ediyor. Tur boyunca nehrin kenarında yer alan yerel ve tarihi Malay evlerini görüyoruz. Keyifli turumuzun ardından dönüş için havaalanına transfer. Pasaport ve check in işlemlerinin ardından Türk Havayolları uçağı ile aktarmalı İstanbul’a hareket. Keyifli turumuzun sonu. ( Son gün konaklama gerçekleşmeyecektir.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Kuala Lumpur arası THY ile ekonomik sınıf uçak bileti</w:t>
      </w:r>
    </w:p>
    <w:p>
      <w:pPr>
        <w:pStyle w:val="TurList"/>
      </w:pPr>
      <w:r>
        <w:rPr>
          <w:rFonts w:ascii="Calibri" w:hAnsi="Calibri" w:cs="Calibri" w:eastAsia="Calibri"/>
        </w:rPr>
        <w:t xml:space="preserve">‣ Kuala Lumpur – Singapur arası ekonomik sınıf uçak bileti</w:t>
      </w:r>
    </w:p>
    <w:p>
      <w:pPr>
        <w:pStyle w:val="TurList"/>
      </w:pPr>
      <w:r>
        <w:rPr>
          <w:rFonts w:ascii="Calibri" w:hAnsi="Calibri" w:cs="Calibri" w:eastAsia="Calibri"/>
        </w:rPr>
        <w:t xml:space="preserve">‣ Kuala Lumpur – İstanbul arası THY ile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 ve şehir vergileri</w:t>
      </w:r>
    </w:p>
    <w:p>
      <w:pPr>
        <w:pStyle w:val="TurList"/>
      </w:pPr>
      <w:r>
        <w:rPr>
          <w:rFonts w:ascii="Calibri" w:hAnsi="Calibri" w:cs="Calibri" w:eastAsia="Calibri"/>
        </w:rPr>
        <w:t xml:space="preserve">‣ Sabah kahvaltıları ( 5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 </w:t>
      </w:r>
    </w:p>
    <w:p>
      <w:pPr>
        <w:pStyle w:val="TurList"/>
      </w:pPr>
      <w:r>
        <w:rPr>
          <w:rFonts w:ascii="Calibri" w:hAnsi="Calibri" w:cs="Calibri" w:eastAsia="Calibri"/>
        </w:rPr>
        <w:t xml:space="preserve">‣ Taman Negera gezisi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Kuala Lumpur arası THY ile ekonomik sınıf uçak bileti</w:t>
      </w:r>
    </w:p>
    <w:p>
      <w:pPr>
        <w:pStyle w:val="TurNote"/>
      </w:pPr>
      <w:r>
        <w:rPr>
          <w:rFonts w:ascii="Calibri" w:hAnsi="Calibri" w:cs="Calibri" w:eastAsia="Calibri"/>
        </w:rPr>
        <w:t xml:space="preserve">‣ Kuala Lumpur – Singapur arası ekonomik sınıf uçak bileti</w:t>
      </w:r>
    </w:p>
    <w:p>
      <w:pPr>
        <w:pStyle w:val="TurNote"/>
      </w:pPr>
      <w:r>
        <w:rPr>
          <w:rFonts w:ascii="Calibri" w:hAnsi="Calibri" w:cs="Calibri" w:eastAsia="Calibri"/>
        </w:rPr>
        <w:t xml:space="preserve">‣ Kuala Lumpur –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konaklama ve şehir vergileri</w:t>
      </w:r>
    </w:p>
    <w:p>
      <w:pPr>
        <w:pStyle w:val="TurNote"/>
      </w:pPr>
      <w:r>
        <w:rPr>
          <w:rFonts w:ascii="Calibri" w:hAnsi="Calibri" w:cs="Calibri" w:eastAsia="Calibri"/>
        </w:rPr>
        <w:t xml:space="preserve">‣ Sabah kahvaltıları ( 5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 </w:t>
      </w:r>
    </w:p>
    <w:p>
      <w:pPr>
        <w:pStyle w:val="TurNote"/>
      </w:pPr>
      <w:r>
        <w:rPr>
          <w:rFonts w:ascii="Calibri" w:hAnsi="Calibri" w:cs="Calibri" w:eastAsia="Calibri"/>
        </w:rPr>
        <w:t xml:space="preserve">‣ Taman Negera gezisi</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