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Ankara Kalkışlı Özbekistan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ANKARA – TAŞKENT</w:t>
      </w:r>
    </w:p>
    <w:p>
      <w:pPr>
        <w:pStyle w:val="TurBody"/>
      </w:pPr>
      <w:r>
        <w:rPr>
          <w:rFonts w:ascii="Calibri" w:hAnsi="Calibri" w:cs="Calibri" w:eastAsia="Calibri"/>
        </w:rPr>
        <w:t xml:space="preserve">Saat 21:30’da Ankara Esenboğa Havalimanı’nda buluşuyor ve AJet Hava Yolları’nın VF583 sefer sayılı uçağı ile saat 23:55’te Özbekistan’ın başkenti Taşkent’e hareket ediyoruz.</w:t>
      </w:r>
    </w:p>
    <w:p>
      <w:pPr>
        <w:pStyle w:val="TurDay"/>
      </w:pPr>
      <w:r>
        <w:rPr>
          <w:rFonts w:ascii="Calibri" w:hAnsi="Calibri" w:cs="Calibri" w:eastAsia="Calibri"/>
        </w:rPr>
        <w:t xml:space="preserve">2. GÜN — TAŞKENT</w:t>
      </w:r>
    </w:p>
    <w:p>
      <w:pPr>
        <w:pStyle w:val="TurBody"/>
      </w:pPr>
      <w:r>
        <w:rPr>
          <w:rFonts w:ascii="Calibri" w:hAnsi="Calibri" w:cs="Calibri" w:eastAsia="Calibri"/>
        </w:rPr>
        <w:t xml:space="preserve">Yaklaşık 4,5 saatlik uçuşun ardından saat 06:35’te Taşkent’e varıyoruz ve şehir turumuza başlıyoruz. Geniş ve düzenli caddeleriyle dikkat çeken Taşkent’te; Keffal Şaşi Türbesini, günümüzde hediyelik eşya ve el sanatları atölyelerine ev sahipliği yapan Barak Han Medresesini ve Hazret İmam Camiini görüyoruz. Emir Timur Meydanı ve İstiklal Meydanı gezilerimizin ardından, yaklaşık 2.000 yıldır pazar yeri olarak kullanılan Çarşı Pazarı’nı ziyaret ediyoruz. Devamında, 1977 yılında hizmete giren ve Orta Asya’nın ilk metrolarından biri olan Taşkent Metrosu’nu geziyoruz. Gün sonunda Taşkent’teki otelimize transfer, otele yerleşme ve konaklama.</w:t>
      </w:r>
    </w:p>
    <w:p>
      <w:pPr>
        <w:pStyle w:val="TurDay"/>
      </w:pPr>
      <w:r>
        <w:rPr>
          <w:rFonts w:ascii="Calibri" w:hAnsi="Calibri" w:cs="Calibri" w:eastAsia="Calibri"/>
        </w:rPr>
        <w:t xml:space="preserve">3. GÜN — TAŞKENT – ÜRGENÇ – HİVE</w:t>
      </w:r>
    </w:p>
    <w:p>
      <w:pPr>
        <w:pStyle w:val="TurBody"/>
      </w:pPr>
      <w:r>
        <w:rPr>
          <w:rFonts w:ascii="Calibri" w:hAnsi="Calibri" w:cs="Calibri" w:eastAsia="Calibri"/>
        </w:rPr>
        <w:t xml:space="preserve">Otelde alacağımız kahvaltının ardından Taşkent Havalimanı’na transfer. İç hat uçuşu ile Harezm Vilayeti’nin günümüzdeki başkenti Urgenç’e varıyoruz. Varışta bizi bekleyen aracımızla yaklaşık 40 km uzaklıktaki Hive’ye hareket ediyoruz. Varışın ardından tarihi Hive şehrini gezmeye başlıyoruz. Ata Darvaza Kapısı’ndan giriş yaparak; Muhammed Emin Han Medresesi, Kalta Minar Minaresi, Köhne Ark Kalesi, Muhammed Rahim Han Medresesi ve Hive Hanları Müzesi, Muhammed Emin İnak Medresesi ve Bilim Müzesi, Allah Kulu Han Taş Avlu Sarayı ve Harem Bölümü, Cuma Camii ve Minaresi, İslam Hoca Medresesi ve Minaresi ziyaret edilecektir. Pehlivan Darvaza Kapısı ve Pehlivan Mahmud Türbesi gezilerinin ardından serbest zaman. Geceleme Hive’de.</w:t>
      </w:r>
    </w:p>
    <w:p>
      <w:pPr>
        <w:pStyle w:val="TurDay"/>
      </w:pPr>
      <w:r>
        <w:rPr>
          <w:rFonts w:ascii="Calibri" w:hAnsi="Calibri" w:cs="Calibri" w:eastAsia="Calibri"/>
        </w:rPr>
        <w:t xml:space="preserve">4. GÜN — HİVE – BUHARA</w:t>
      </w:r>
    </w:p>
    <w:p>
      <w:pPr>
        <w:pStyle w:val="TurBody"/>
      </w:pPr>
      <w:r>
        <w:rPr>
          <w:rFonts w:ascii="Calibri" w:hAnsi="Calibri" w:cs="Calibri" w:eastAsia="Calibri"/>
        </w:rPr>
        <w:t xml:space="preserve">Otelde alacağımız kahvaltının ardından Buhara’ya doğru yola çıkıyoruz. Kızılkum Çölü’nü geçerek ve Amuderya (Ceyhun) Nehri boyunca ilerleyerek Buhara’ya varıyoruz. Varışın ardından Seyyid Emir Külal ve Buhara gezimizin en müstesna duraklarından biri olan Bahaeddin Şah-ı Nakşibend (k.s.) ve validelerinin kabirlerini ziyaret ediyoruz. Ziyaretlerin ardından otele yerleşme ve akşam yemeği. Geceleme Buhara’da.</w:t>
      </w:r>
    </w:p>
    <w:p>
      <w:pPr>
        <w:pStyle w:val="TurDay"/>
      </w:pPr>
      <w:r>
        <w:rPr>
          <w:rFonts w:ascii="Calibri" w:hAnsi="Calibri" w:cs="Calibri" w:eastAsia="Calibri"/>
        </w:rPr>
        <w:t xml:space="preserve">5. GÜN — BUHARA – SEMERKANT</w:t>
      </w:r>
    </w:p>
    <w:p>
      <w:pPr>
        <w:pStyle w:val="TurBody"/>
      </w:pPr>
      <w:r>
        <w:rPr>
          <w:rFonts w:ascii="Calibri" w:hAnsi="Calibri" w:cs="Calibri" w:eastAsia="Calibri"/>
        </w:rPr>
        <w:t xml:space="preserve">Otelde alacağımız kahvaltının ardından Tarihi İpek Yolu’nun en önemli duraklarından biri olan Buhara’da şehir turumuza başlıyoruz. İsmail Samani Türbesi, Eyüp Peygamber Türbesi ve Çeşmesi, Bolo Havuz Camii, Ark Kalesi ve Poyi Kalan Kompleksi (Kalan Minaresi, Mir Arap Medresesi, Cuma Camii), Uluğ Bey Medresesi, Abdülaziz Han Medresesi, Magaki Attari Camii, Nadir Divan Begi Medresesi ve Char Minar ziyaret edilecektir. Gezilerimizin ardından Buhara Tren İstasyonu’na geçiyor ve Semerkant’a hareket ediyoruz. Yaklaşık 2 saatlik yolculuk sonrası Semerkant’a varışımızın ardından, İslam dünyasının en önemli alimlerinden biri olan İmam Buhari Türbesi ziyaret edilecektir. Ziyaretimizin ardından otele transfer. Geceleme Semerkant’ta.</w:t>
      </w:r>
    </w:p>
    <w:p>
      <w:pPr>
        <w:pStyle w:val="TurDay"/>
      </w:pPr>
      <w:r>
        <w:rPr>
          <w:rFonts w:ascii="Calibri" w:hAnsi="Calibri" w:cs="Calibri" w:eastAsia="Calibri"/>
        </w:rPr>
        <w:t xml:space="preserve">6. GÜN — SEMERKANT – TAŞKENT</w:t>
      </w:r>
    </w:p>
    <w:p>
      <w:pPr>
        <w:pStyle w:val="TurBody"/>
      </w:pPr>
      <w:r>
        <w:rPr>
          <w:rFonts w:ascii="Calibri" w:hAnsi="Calibri" w:cs="Calibri" w:eastAsia="Calibri"/>
        </w:rPr>
        <w:t xml:space="preserve">Otelde alacağımız kahvaltının ardından Semerkant şehir turumuza başlıyoruz. Gur-i Emir (Emir Timur Türbesi), Registan Meydanı ve burada yer alan Uluğ Bey, Tilla Kari ve Şirdar Medreseleri, Bibi Hanım Camii ve Şah-ı Zinde Türbeler Kompleksi (Kusam bin Abbas’ın kabri) ziyaret edilecektir. Ardından Uluğ Bey Rasathanesi, İmam Maturidi ve Hace Ubeydullah-ı Ahrar türbeleri gezilecektir. Gezilerin ardından Semerkant Tren İstasyonu’na geçiyor ve Taşkent’e hareket ediyoruz. Yaklaşık 2 saatlik yolculuk sonrası Taşkent’e varış ve otele yerleşme.</w:t>
      </w:r>
    </w:p>
    <w:p>
      <w:pPr>
        <w:pStyle w:val="TurDay"/>
      </w:pPr>
      <w:r>
        <w:rPr>
          <w:rFonts w:ascii="Calibri" w:hAnsi="Calibri" w:cs="Calibri" w:eastAsia="Calibri"/>
        </w:rPr>
        <w:t xml:space="preserve">7. GÜN — TAŞKENT – ANKARA</w:t>
      </w:r>
    </w:p>
    <w:p>
      <w:pPr>
        <w:pStyle w:val="TurBody"/>
      </w:pPr>
      <w:r>
        <w:rPr>
          <w:rFonts w:ascii="Calibri" w:hAnsi="Calibri" w:cs="Calibri" w:eastAsia="Calibri"/>
        </w:rPr>
        <w:t xml:space="preserve">Gece saatlerinde alınacak lunchboxlar ile Taşkent Havalimanı’na transfer. AJet Hava Yolları’nın VF584 sefer sayılı uçağı ile saat 07:20’de Ankara’ya hareket. Saat 10:10’da Ankara Esenboğa Havalimanı’na varış ve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Ajet Havayolları ile Ankara Kalkışlı Özbekistan Turu</w:t>
      </w:r>
    </w:p>
    <w:p>
      <w:pPr>
        <w:pStyle w:val="TurMeta"/>
      </w:pPr>
      <w:r>
        <w:rPr>
          <w:rFonts w:ascii="Calibri" w:hAnsi="Calibri" w:cs="Calibri" w:eastAsia="Calibri"/>
          <w:b/>
          <w:color w:val="0D5C63"/>
        </w:rPr>
        <w:t xml:space="preserve">Tur Tarihi: </w:t>
      </w:r>
      <w:r>
        <w:rPr>
          <w:rFonts w:ascii="Calibri" w:hAnsi="Calibri" w:cs="Calibri" w:eastAsia="Calibri"/>
        </w:rPr>
        <w:t xml:space="preserve">13.11.2026 — 19.11.2026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AJET  Havayolları · VF583 · 13.11.2026 23:50</w:t>
      </w:r>
    </w:p>
    <w:p>
      <w:pPr>
        <w:pStyle w:val="TurMeta"/>
      </w:pPr>
      <w:r>
        <w:rPr>
          <w:rFonts w:ascii="Calibri" w:hAnsi="Calibri" w:cs="Calibri" w:eastAsia="Calibri"/>
          <w:b/>
          <w:color w:val="0D5C63"/>
        </w:rPr>
        <w:t xml:space="preserve">Dönüş uçuşu: </w:t>
      </w:r>
      <w:r>
        <w:rPr>
          <w:rFonts w:ascii="Calibri" w:hAnsi="Calibri" w:cs="Calibri" w:eastAsia="Calibri"/>
        </w:rPr>
        <w:t xml:space="preserve">AJET  Havayolları · VF584        · 19.11.2026 10:20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1,610.00 $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1360 $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1360 $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1260 $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Ajet Havayolları ile Ankara – Taşkent / Taşkent– Ankara gidiş dönüş ekonomi sınıfı uçak bileti</w:t>
      </w:r>
    </w:p>
    <w:p>
      <w:pPr>
        <w:pStyle w:val="TurList"/>
      </w:pPr>
      <w:r>
        <w:rPr>
          <w:rFonts w:ascii="Calibri" w:hAnsi="Calibri" w:cs="Calibri" w:eastAsia="Calibri"/>
        </w:rPr>
        <w:t xml:space="preserve">‣ Taşkent – Urgenç ( Müsaitlik durumuna göre varış yeri ve tarihi değişebilir ) arası iç hat uçuşu</w:t>
      </w:r>
    </w:p>
    <w:p>
      <w:pPr>
        <w:pStyle w:val="TurList"/>
      </w:pPr>
      <w:r>
        <w:rPr>
          <w:rFonts w:ascii="Calibri" w:hAnsi="Calibri" w:cs="Calibri" w:eastAsia="Calibri"/>
        </w:rPr>
        <w:t xml:space="preserve">‣ Buhara - Semerkant arası tren bileti ( Müsaitlik durumuna göre saati ve tarihi değişebilir )</w:t>
      </w:r>
    </w:p>
    <w:p>
      <w:pPr>
        <w:pStyle w:val="TurList"/>
      </w:pPr>
      <w:r>
        <w:rPr>
          <w:rFonts w:ascii="Calibri" w:hAnsi="Calibri" w:cs="Calibri" w:eastAsia="Calibri"/>
        </w:rPr>
        <w:t xml:space="preserve">‣ Semerkant - Taşkent arası tren bileti ( Müsaitlik durumuna göre saati ve tarihi değişebilir )</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Programda belirtilen gezi ve ziyaretlerdeki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Butik Otellerde 5 Gece konaklama</w:t>
      </w:r>
    </w:p>
    <w:p>
      <w:pPr>
        <w:pStyle w:val="TurList"/>
      </w:pPr>
      <w:r>
        <w:rPr>
          <w:rFonts w:ascii="Calibri" w:hAnsi="Calibri" w:cs="Calibri" w:eastAsia="Calibri"/>
        </w:rPr>
        <w:t xml:space="preserve">‣ Sabah kahvaltıları ( 6 adet ) (Son gece lunchbox olarak alınabilir)</w:t>
      </w:r>
    </w:p>
    <w:p>
      <w:pPr>
        <w:pStyle w:val="TurList"/>
      </w:pPr>
      <w:r>
        <w:rPr>
          <w:rFonts w:ascii="Calibri" w:hAnsi="Calibri" w:cs="Calibri" w:eastAsia="Calibri"/>
        </w:rPr>
        <w:t xml:space="preserve">‣ Akşam yemekleri ( 5 adet )</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Günlük 1 lt. su ikramı</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 </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Ajet Havayolları ile Ankara – Taşkent / Taşkent– Ankara gidiş dönüş ekonomi sınıfı uçak bileti</w:t>
      </w:r>
    </w:p>
    <w:p>
      <w:pPr>
        <w:pStyle w:val="TurNote"/>
      </w:pPr>
      <w:r>
        <w:rPr>
          <w:rFonts w:ascii="Calibri" w:hAnsi="Calibri" w:cs="Calibri" w:eastAsia="Calibri"/>
        </w:rPr>
        <w:t xml:space="preserve">‣ Taşkent – Urgenç ( Müsaitlik durumuna göre varış yeri ve tarihi değişebilir ) arası iç hat uçuşu</w:t>
      </w:r>
    </w:p>
    <w:p>
      <w:pPr>
        <w:pStyle w:val="TurNote"/>
      </w:pPr>
      <w:r>
        <w:rPr>
          <w:rFonts w:ascii="Calibri" w:hAnsi="Calibri" w:cs="Calibri" w:eastAsia="Calibri"/>
        </w:rPr>
        <w:t xml:space="preserve">‣ Buhara - Semerkant arası tren bileti ( Müsaitlik durumuna göre saati ve tarihi değişebilir )</w:t>
      </w:r>
    </w:p>
    <w:p>
      <w:pPr>
        <w:pStyle w:val="TurNote"/>
      </w:pPr>
      <w:r>
        <w:rPr>
          <w:rFonts w:ascii="Calibri" w:hAnsi="Calibri" w:cs="Calibri" w:eastAsia="Calibri"/>
        </w:rPr>
        <w:t xml:space="preserve">‣ Semerkant - Taşkent arası tren bileti ( Müsaitlik durumuna göre saati ve tarihi değişebilir )</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Programda belirtilen gezi ve ziyaretlerdeki giriş ücretleri</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ve Butik Otellerde 5 Gece konaklama</w:t>
      </w:r>
    </w:p>
    <w:p>
      <w:pPr>
        <w:pStyle w:val="TurNote"/>
      </w:pPr>
      <w:r>
        <w:rPr>
          <w:rFonts w:ascii="Calibri" w:hAnsi="Calibri" w:cs="Calibri" w:eastAsia="Calibri"/>
        </w:rPr>
        <w:t xml:space="preserve">‣ Sabah kahvaltıları ( 6 adet ) (Son gece lunchbox olarak alınabilir)</w:t>
      </w:r>
    </w:p>
    <w:p>
      <w:pPr>
        <w:pStyle w:val="TurNote"/>
      </w:pPr>
      <w:r>
        <w:rPr>
          <w:rFonts w:ascii="Calibri" w:hAnsi="Calibri" w:cs="Calibri" w:eastAsia="Calibri"/>
        </w:rPr>
        <w:t xml:space="preserve">‣ Akşam yemekleri ( 5 adet )</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Günlük 1 lt. su ikramı</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