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Tayland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TAHRAN</w:t>
      </w:r>
    </w:p>
    <w:p>
      <w:pPr>
        <w:pStyle w:val="TurBody"/>
      </w:pPr>
      <w:r>
        <w:rPr>
          <w:rFonts w:ascii="Calibri" w:hAnsi="Calibri" w:cs="Calibri" w:eastAsia="Calibri"/>
        </w:rPr>
        <w:t xml:space="preserve">Sabahın erken saatlerinde, İstanbul Yeni Havalimanı Dış Hatlar Terminali’nde, Mahan Havayolları kontuarı önünde buluşuyoruz. Bagaj ve pasaport işlemlerimizi tamamladıktan sonra, Mahan Havayolları’nın W5 111 sefer sayılı tarifeli uçuşu ile Tahran’a hareket ediyoruz. Yaklaşık 3,5 saatlik bir yolculuğun ardından Tahran’a varıyoruz. Tahran Havalimanı’nda vereceğimiz bekleme süresince dinlenebilirsiniz.</w:t>
      </w:r>
    </w:p>
    <w:p>
      <w:pPr>
        <w:pStyle w:val="TurDay"/>
      </w:pPr>
      <w:r>
        <w:rPr>
          <w:rFonts w:ascii="Calibri" w:hAnsi="Calibri" w:cs="Calibri" w:eastAsia="Calibri"/>
        </w:rPr>
        <w:t xml:space="preserve">2. GÜN — TAHRAN - BANGKOK</w:t>
      </w:r>
    </w:p>
    <w:p>
      <w:pPr>
        <w:pStyle w:val="TurBody"/>
      </w:pPr>
      <w:r>
        <w:rPr>
          <w:rFonts w:ascii="Calibri" w:hAnsi="Calibri" w:cs="Calibri" w:eastAsia="Calibri"/>
        </w:rPr>
        <w:t xml:space="preserve">Kısa bir bekleme süresinden sonra Mahan Havayolları’nın W5 051 tarifeli seferi ile saat 21:40’ta Bangkok’a hareket ediyoruz. Uzakdoğu’nun kalbine, tropikal rüyaların ülkesine doğru gece yolculuğumuz başlıyor. Sabahın erken saatlerinde Bangkok’a inişinizle Tayland serüveni başlıyor. Gümrük ve pasaport işlemlerinden sonra sizi karşılayan güler yüzlü rehberimiz eşliğinde, özel aracımızla otelimize doğru yola çıkıyoruz. Otele varışta açık büfe zengin bir Tay kahvaltısı sizi bekliyor. Öğleden sonra otelimize c-in yapıyoruz, kısa bir dinlenmenin ardından saat 18:30’da Bangkok’un nehir kenarındaki en renkli noktalarından biri olan Asiatique Gece Pazarına hareket ediyoruz. Sokak lezzetleri, açık hava gösterileri ve hediyelik eşya stantlarıyla capcanlı bir akşam sizi bekliyor. Gün sonunda otelimize dönüyor ve geceyi Bangkok'ta geçiriyoruz.</w:t>
      </w:r>
    </w:p>
    <w:p>
      <w:pPr>
        <w:pStyle w:val="TurDay"/>
      </w:pPr>
      <w:r>
        <w:rPr>
          <w:rFonts w:ascii="Calibri" w:hAnsi="Calibri" w:cs="Calibri" w:eastAsia="Calibri"/>
        </w:rPr>
        <w:t xml:space="preserve">3. GÜN — BANGKOK</w:t>
      </w:r>
    </w:p>
    <w:p>
      <w:pPr>
        <w:pStyle w:val="TurBody"/>
      </w:pPr>
      <w:r>
        <w:rPr>
          <w:rFonts w:ascii="Calibri" w:hAnsi="Calibri" w:cs="Calibri" w:eastAsia="Calibri"/>
        </w:rPr>
        <w:t xml:space="preserve">Otelde alacağımız sabah kahvaltısı sonrası Bangkok’un tarih ve kültürle yoğrulmuş yüzünü keşfe çıkıyoruz. İlk durağımız, Chao Phraya Nehri üzerindeki zarif Wat Arun Tapınağı. Ardından devasa altın heykeliyle büyüleyen Yatan Buda Tapınağı ziyaret ediliyor. Daha sonra Bangkok’un dar su yollarında geleneksel teknelerle yapacağımız kanal turu, size şehrin farklı bir yüzünü gösterecek. Tur sonrası, Tayland'daki İslam mirasının güzel örneklerinden biri olan Bang Luang Camii’nde öğle namazımızı kılıyoruz. Günün son bölümünde ise lüksün ve alışverişin merkezi ICONSIAM'da serbest zaman. Nehrin kıyısındaki bu dev alışveriş merkezi sizi hem modern Tayland'la hem de geleneksel pazar atmosferiyle buluşturacak.</w:t>
      </w:r>
    </w:p>
    <w:p>
      <w:pPr>
        <w:pStyle w:val="TurDay"/>
      </w:pPr>
      <w:r>
        <w:rPr>
          <w:rFonts w:ascii="Calibri" w:hAnsi="Calibri" w:cs="Calibri" w:eastAsia="Calibri"/>
        </w:rPr>
        <w:t xml:space="preserve">4. GÜN — BANGKOK</w:t>
      </w:r>
    </w:p>
    <w:p>
      <w:pPr>
        <w:pStyle w:val="TurBody"/>
      </w:pPr>
      <w:r>
        <w:rPr>
          <w:rFonts w:ascii="Calibri" w:hAnsi="Calibri" w:cs="Calibri" w:eastAsia="Calibri"/>
        </w:rPr>
        <w:t xml:space="preserve">Otelde alacağımız sabah kahvaltısı sonrası erken saatte otelden ayrılıyor ve 1,5 saatlik yolculukla Ratchaburi bölgesine ulaşıyoruz. Burada Tay usulü teknelerimize binerek rengarenk meyvelerin, el işlerinin ve sokak lezzetlerinin sergilendiği Dünyaca ünlü Damnoen Saduak Yüzen Çarşı’na varıyoruz. Su üstünde kurulu bu canlı pazar yerinde alışveriş yapıyor, Tay halkının günlük yaşamına tanıklık ediyoruz. Dönüş yolunda Bangkok’un kalbi sayılan Siam Square’de serbest zaman sunuluyor. Burada ister alışveriş yapın, ister sokak lezzetlerini tadın, ister genç Taylandlıların ritmini izleyin. Günün sonunda otelimize dönüyor ve konforlu odalarımızda dinleniyoruz.</w:t>
      </w:r>
    </w:p>
    <w:p>
      <w:pPr>
        <w:pStyle w:val="TurDay"/>
      </w:pPr>
      <w:r>
        <w:rPr>
          <w:rFonts w:ascii="Calibri" w:hAnsi="Calibri" w:cs="Calibri" w:eastAsia="Calibri"/>
        </w:rPr>
        <w:t xml:space="preserve">5. GÜN — BANGKOK – PHUKET</w:t>
      </w:r>
    </w:p>
    <w:p>
      <w:pPr>
        <w:pStyle w:val="TurBody"/>
      </w:pPr>
      <w:r>
        <w:rPr>
          <w:rFonts w:ascii="Calibri" w:hAnsi="Calibri" w:cs="Calibri" w:eastAsia="Calibri"/>
        </w:rPr>
        <w:t xml:space="preserve">Otelde alacağımız sabah kahvaltısı ( kahvaltı luncbox olarak da alınabilir ) sonrasında havalimanına doğru yola çıkıyoruz ve yerel havayollarına ait bir uçuşla Phuket’e uçuyoruz. Varışımızın ardından ilk olarak adanın en bilinen dini yapılarından biri olan Wat Chalong Tapınağı ziyaret ediliyor. Ardından, Portekizli tüccarların kurduğu kolonyal tarzda mimariye sahip Phuket Eski Şehir bölgesi geziliyor. Turun devamında, Tayland’ın en meşhur değerli taş merkezi olan Gems Gallery'ye gidiliyor. Burada küçük bir trenle yapılan tanıtım turunda Safir, Yakut ve İnci gibi taşlar hakkında bilgi alınacak; dileyen misafirler alışveriş yapabilecek. Tur sonrası, 3 gece konaklayacağımız otelimize transfer ediliyor. Odalara yerleşme ve serbest zaman. Geceleme Phuket’teki otelimizde.</w:t>
      </w:r>
    </w:p>
    <w:p>
      <w:pPr>
        <w:pStyle w:val="TurDay"/>
      </w:pPr>
      <w:r>
        <w:rPr>
          <w:rFonts w:ascii="Calibri" w:hAnsi="Calibri" w:cs="Calibri" w:eastAsia="Calibri"/>
        </w:rPr>
        <w:t xml:space="preserve">6. GÜN — PHUKET ( SERBEST ZAMAN )</w:t>
      </w:r>
    </w:p>
    <w:p>
      <w:pPr>
        <w:pStyle w:val="TurBody"/>
      </w:pPr>
      <w:r>
        <w:rPr>
          <w:rFonts w:ascii="Calibri" w:hAnsi="Calibri" w:cs="Calibri" w:eastAsia="Calibri"/>
        </w:rPr>
        <w:t xml:space="preserve">Otelde alacağımız sabah kahvaltısı sonrası tüm gün serbest zaman. Misafirlerimiz dilerse otelin sunduğu olanaklardan faydalanabilir, veya çevrede bireysel olarak geziler yapabilir.</w:t>
      </w:r>
    </w:p>
    <w:p>
      <w:pPr>
        <w:pStyle w:val="TurDay"/>
      </w:pPr>
      <w:r>
        <w:rPr>
          <w:rFonts w:ascii="Calibri" w:hAnsi="Calibri" w:cs="Calibri" w:eastAsia="Calibri"/>
        </w:rPr>
        <w:t xml:space="preserve">7. GÜN — PHUKET ( JAMES BOND ADASI TEKNE TURU )</w:t>
      </w:r>
    </w:p>
    <w:p>
      <w:pPr>
        <w:pStyle w:val="TurBody"/>
      </w:pPr>
      <w:r>
        <w:rPr>
          <w:rFonts w:ascii="Calibri" w:hAnsi="Calibri" w:cs="Calibri" w:eastAsia="Calibri"/>
        </w:rPr>
        <w:t xml:space="preserve">Otelde alacağımız sabah kahvaltısı sonrası tam günlük ve öğle yemekli James Bond Adası Turu için otelden hareket ediyoruz. Sürat tekneleriyle yapacağımız turda ilk durağımız, doğal mağaraları ve lagünleriyle bilinen Panak ve Hong Adaları olacak. Burada rehber eşliğinde özel kanolarla yapılacak kısa gezintiyle doğayı daha yakından tanıma fırsatımız olacak. Öğle yemeği, Tayland körfezinde Müslüman halkın yaşadığı bir adadaki helal büfede sunulacaktır. Yemek sonrası, James Bond serisinin "Altın Tabancalı Adam" filmine ev sahipliği yapmış James Bond Adası ziyaret edilecektir. Burada fotoğraf çekmek ve yerel halktan alışveriş yapmak için serbest zaman verilecektir. Günün son bölümünde, denize girebilmek ve sahilde dinlenebilmek için Lawa Adası veya Naka Adası’ndan birine geçilecektir. (Tercih, hava koşullarına göre yapılır.) Tur bitiminde otele dönüş ve serbest zaman. Geceleme Phuket’teki otelimizde.</w:t>
      </w:r>
    </w:p>
    <w:p>
      <w:pPr>
        <w:pStyle w:val="TurDay"/>
      </w:pPr>
      <w:r>
        <w:rPr>
          <w:rFonts w:ascii="Calibri" w:hAnsi="Calibri" w:cs="Calibri" w:eastAsia="Calibri"/>
        </w:rPr>
        <w:t xml:space="preserve">8. GÜN — PHUKET – TAHRAN – İSTANBUL</w:t>
      </w:r>
    </w:p>
    <w:p>
      <w:pPr>
        <w:pStyle w:val="TurBody"/>
      </w:pPr>
      <w:r>
        <w:rPr>
          <w:rFonts w:ascii="Calibri" w:hAnsi="Calibri" w:cs="Calibri" w:eastAsia="Calibri"/>
        </w:rPr>
        <w:t xml:space="preserve">Otelde alacağımız sabah kahvaltısı sonrası, check out işlemlerimizi tamamlıyoruz. Öğle saatlerinde otelden ayrılarak, Tayland’ın doğasıyla iç içe bir deneyim sunan Fil Safari Turu için hareket ediyoruz. Yaklaşık 30 dakika sürecek bu turda, Asya filleriyle tanışacak; yemyeşil doğa içinde kısa bir yolculuğa çıkarken bu etkileyici hayvanlarla unutulmaz anlar yaşama ve bol bol fotoğraf çekme fırsatı bulacaksınız. Safari sonrasında, alışveriş severlerin favori noktalarından biri olan Phuket Premium Outlet’e geçiyoruz. Birçok dünyaca ünlü markanın mağazalarının bulunduğu bu geniş açık hava alışveriş alanında, Tayland’dan ayrılmadan önce son alışverişlerinizi yapma imkânınız olacak. Alışverişin ardından akşam saatlerinde havalimanına transfer gerçekleştiriliyor. Bagaj teslimi, pasaport ve uçuş işlemlerinin tamamlanmasının ardından Tayland’a veda ediyor, güzel anılarla dolu bir yolculuğun ardından dönüş için yola çıkıyoruz.</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İstanbul – Tahran – Bangkok / Phuket – Tahran - İstanbul arası aktarmalı ekonomik sınıf uçak bileti</w:t>
      </w:r>
    </w:p>
    <w:p>
      <w:pPr>
        <w:pStyle w:val="TurList"/>
      </w:pPr>
      <w:r>
        <w:rPr>
          <w:rFonts w:ascii="Calibri" w:hAnsi="Calibri" w:cs="Calibri" w:eastAsia="Calibri"/>
        </w:rPr>
        <w:t xml:space="preserve">‣ Bangkok – Phuket arası ekonomik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6 Gece konaklama ve şehir vergileri</w:t>
      </w:r>
    </w:p>
    <w:p>
      <w:pPr>
        <w:pStyle w:val="TurList"/>
      </w:pPr>
      <w:r>
        <w:rPr>
          <w:rFonts w:ascii="Calibri" w:hAnsi="Calibri" w:cs="Calibri" w:eastAsia="Calibri"/>
        </w:rPr>
        <w:t xml:space="preserve">‣ Sabah kahvaltıları ( 8 Adet ) </w:t>
      </w:r>
    </w:p>
    <w:p>
      <w:pPr>
        <w:pStyle w:val="TurList"/>
      </w:pPr>
      <w:r>
        <w:rPr>
          <w:rFonts w:ascii="Calibri" w:hAnsi="Calibri" w:cs="Calibri" w:eastAsia="Calibri"/>
        </w:rPr>
        <w:t xml:space="preserve">‣ Tur boyunca kullanılacak lüks otobüs hizmeti</w:t>
      </w:r>
    </w:p>
    <w:p>
      <w:pPr>
        <w:pStyle w:val="TurList"/>
      </w:pPr>
      <w:r>
        <w:rPr>
          <w:rFonts w:ascii="Calibri" w:hAnsi="Calibri" w:cs="Calibri" w:eastAsia="Calibri"/>
        </w:rPr>
        <w:t xml:space="preserve">‣ Profesyonel Türkçe rehberlik hizmeti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Öğle ve akşam yemekleri</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Seyahat sigortası</w:t>
      </w:r>
    </w:p>
    <w:p>
      <w:pPr>
        <w:pStyle w:val="TurList"/>
      </w:pPr>
      <w:r>
        <w:rPr>
          <w:rFonts w:ascii="Calibri" w:hAnsi="Calibri" w:cs="Calibri" w:eastAsia="Calibri"/>
        </w:rPr>
        <w:t xml:space="preserve">‣ Yemeklerde ve molalarda alınacak tüm içecekler</w:t>
      </w:r>
    </w:p>
    <w:p>
      <w:pPr>
        <w:pStyle w:val="TurList"/>
      </w:pPr>
      <w:r>
        <w:rPr>
          <w:rFonts w:ascii="Calibri" w:hAnsi="Calibri" w:cs="Calibri" w:eastAsia="Calibri"/>
        </w:rPr>
        <w:t xml:space="preserve">‣ Müze ve ören yerleri </w:t>
      </w:r>
    </w:p>
    <w:p>
      <w:pPr>
        <w:pStyle w:val="TurList"/>
      </w:pPr>
      <w:r>
        <w:rPr>
          <w:rFonts w:ascii="Calibri" w:hAnsi="Calibri" w:cs="Calibri" w:eastAsia="Calibri"/>
        </w:rPr>
        <w:t xml:space="preserve">‣ Bahşişler</w:t>
      </w:r>
    </w:p>
    <w:p>
      <w:pPr>
        <w:pStyle w:val="TurList"/>
      </w:pPr>
      <w:r>
        <w:rPr>
          <w:rFonts w:ascii="Calibri" w:hAnsi="Calibri" w:cs="Calibri" w:eastAsia="Calibri"/>
        </w:rPr>
        <w:t xml:space="preserve">‣ Kişisel Harcamalar</w:t>
      </w:r>
    </w:p>
    <w:p>
      <w:pPr>
        <w:pStyle w:val="TurList"/>
      </w:pPr>
      <w:r>
        <w:rPr>
          <w:rFonts w:ascii="Calibri" w:hAnsi="Calibri" w:cs="Calibri" w:eastAsia="Calibri"/>
        </w:rPr>
        <w:t xml:space="preserve">‣ Ücrete dahi olan listesinden belirtilmeyen her şey.</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 </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İstanbul – Tahran – Bangkok / Phuket – Tahran - İstanbul arası aktarmalı ekonomik sınıf uçak bileti</w:t>
      </w:r>
    </w:p>
    <w:p>
      <w:pPr>
        <w:pStyle w:val="TurNote"/>
      </w:pPr>
      <w:r>
        <w:rPr>
          <w:rFonts w:ascii="Calibri" w:hAnsi="Calibri" w:cs="Calibri" w:eastAsia="Calibri"/>
        </w:rPr>
        <w:t xml:space="preserve">‣ Bangkok – Phuket arası ekonomik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6 Gece konaklama ve şehir vergileri</w:t>
      </w:r>
    </w:p>
    <w:p>
      <w:pPr>
        <w:pStyle w:val="TurNote"/>
      </w:pPr>
      <w:r>
        <w:rPr>
          <w:rFonts w:ascii="Calibri" w:hAnsi="Calibri" w:cs="Calibri" w:eastAsia="Calibri"/>
        </w:rPr>
        <w:t xml:space="preserve">‣ Sabah kahvaltıları ( 8 Adet ) </w:t>
      </w:r>
    </w:p>
    <w:p>
      <w:pPr>
        <w:pStyle w:val="TurNote"/>
      </w:pPr>
      <w:r>
        <w:rPr>
          <w:rFonts w:ascii="Calibri" w:hAnsi="Calibri" w:cs="Calibri" w:eastAsia="Calibri"/>
        </w:rPr>
        <w:t xml:space="preserve">‣ Tur boyunca kullanılacak lüks otobüs hizmeti</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Öğle ve akşam yemekleri</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Seyahat sigortası</w:t>
      </w:r>
    </w:p>
    <w:p>
      <w:pPr>
        <w:pStyle w:val="TurNote"/>
      </w:pPr>
      <w:r>
        <w:rPr>
          <w:rFonts w:ascii="Calibri" w:hAnsi="Calibri" w:cs="Calibri" w:eastAsia="Calibri"/>
        </w:rPr>
        <w:t xml:space="preserve">‣ Yemeklerde ve molalarda alınacak tüm içecekler</w:t>
      </w:r>
    </w:p>
    <w:p>
      <w:pPr>
        <w:pStyle w:val="TurNote"/>
      </w:pPr>
      <w:r>
        <w:rPr>
          <w:rFonts w:ascii="Calibri" w:hAnsi="Calibri" w:cs="Calibri" w:eastAsia="Calibri"/>
        </w:rPr>
        <w:t xml:space="preserve">‣ Müze ve ören yerleri </w:t>
      </w:r>
    </w:p>
    <w:p>
      <w:pPr>
        <w:pStyle w:val="TurNote"/>
      </w:pPr>
      <w:r>
        <w:rPr>
          <w:rFonts w:ascii="Calibri" w:hAnsi="Calibri" w:cs="Calibri" w:eastAsia="Calibri"/>
        </w:rPr>
        <w:t xml:space="preserve">‣ Bahşişler</w:t>
      </w:r>
    </w:p>
    <w:p>
      <w:pPr>
        <w:pStyle w:val="TurNote"/>
      </w:pPr>
      <w:r>
        <w:rPr>
          <w:rFonts w:ascii="Calibri" w:hAnsi="Calibri" w:cs="Calibri" w:eastAsia="Calibri"/>
        </w:rPr>
        <w:t xml:space="preserve">‣ Kişisel Harcamalar</w:t>
      </w:r>
    </w:p>
    <w:p>
      <w:pPr>
        <w:pStyle w:val="TurNote"/>
      </w:pPr>
      <w:r>
        <w:rPr>
          <w:rFonts w:ascii="Calibri" w:hAnsi="Calibri" w:cs="Calibri" w:eastAsia="Calibri"/>
        </w:rPr>
        <w:t xml:space="preserve">‣ Ücrete dahi olan listesinden belirtilmeyen her şey.</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imkânımız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 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