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Uzak Doğu'nun Işıltısı Hong Kong &amp; Taipei Turu</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HONG KONG</w:t>
      </w:r>
    </w:p>
    <w:p>
      <w:pPr>
        <w:pStyle w:val="TurBody"/>
      </w:pPr>
      <w:r>
        <w:rPr>
          <w:rFonts w:ascii="Calibri" w:hAnsi="Calibri" w:cs="Calibri" w:eastAsia="Calibri"/>
        </w:rPr>
        <w:t xml:space="preserve">İstanbul Havalimanı dış hatlar gidiş terminali giden yolcu salonunda buluşma Türk Hava Yolları ile saat 17.10’ de Hong Kong’a uçuş ve 10 saatlik uçuşun ardından yerel saat ile 08.20’de Hong Kong Uluslararası Havalimanı’na ulaşıyoruz. Burada rehberimiz tarafından karşılandıktan sonra özel aracımızla keşiflere başlıyoruz ve ilk durağımız, dünyanın en uzun kapalı yürüyen merdiven sistemi olan Mid-Levels Escalator çevresi. Burası SoHo bölgesi ile Central arasındaki kolonyal mimarili sokakları birleştirir. Kültürel çeşitliliği, sokak sanatı ve yerel hayatın ritmini burada hissedeceğiz. Günün devamında Central semtinde kısa bir yürüyüş yaparak Hong Kong’un simgesi olan Bank of China Tower ve diğer gökdelenlerin çağdaş mimarilerini gözlemliyoruz. Victoria Limanı’ndan yükselen gökdelenler ve denizin eşsiz mavisi, Hong Kong’un modern kimliğinin kalbidir. Burası, Doğu ile Batı’nın buluştuğu, finansal bir güç merkezi olmasının yanı sıra etkileyici bir doğal limana sahip nadir metropollerden biridir. Akşam yemeği sonrası geceleme Hong Kong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2. GÜN — HONG KONG</w:t>
      </w:r>
    </w:p>
    <w:p>
      <w:pPr>
        <w:pStyle w:val="TurBody"/>
      </w:pPr>
      <w:r>
        <w:rPr>
          <w:rFonts w:ascii="Calibri" w:hAnsi="Calibri" w:cs="Calibri" w:eastAsia="Calibri"/>
        </w:rPr>
        <w:t xml:space="preserve">Otelimizdeki kahvaltı sonrası Hong Kong’un en ünlü simgelerinden biri olan Victoria Peak’e yöneliyoruz. Yaklaşık 130 yıllık bir geçmişe sahip olan Peak Tram ile tepeye çıkarken, şehrin hem tarihi hem modern yüzünü yukarıdan görme fırsatımız olacak. Victoria Peak, sadece bir seyir noktası değil, aynı zamanda Hong Kong’un yerel aristokrasisinin tarihi yaşam alanıdır. Burada görülen zarif Victoria dönemi evleri, kentin sömürge geçmişine ışık tutar. Zirvede yer alan Peak Tower’da gözlem terasından panoramik fotoğraflar çekerken, rehberimizden Hong Kong’un coğrafyası, gelişimi ve liman ekonomisi hakkında bilgiler alıyoruz. Sonrasında, yaratıcı Tayvan tasarım dünyasının merkezi sayılan PMQ – Eski Polis Karakolu’na uğruyoruz. Burası artık modern sanatçılara ev sahipliği yapan bir merkez. Atölyeler, sanat galerileri ve butik dükkanlarda alışveriş imkanı olacak. Akşam yemeği sonrası geceleme Hong Kong otelimizde.</w:t>
      </w:r>
    </w:p>
    <w:p>
      <w:pPr>
        <w:pStyle w:val="TurBody"/>
      </w:pPr>
      <w:r>
        <w:rPr>
          <w:rFonts w:ascii="Calibri" w:hAnsi="Calibri" w:cs="Calibri" w:eastAsia="Calibri"/>
        </w:rPr>
        <w:t xml:space="preserve">(Alışveriş için alternatifler Harbour City (Kowloon bölgesinde lüks alışveriş merkezi) ya da Causeway Bay (daha genç ve yerel bir alışveriş bölgesi) ziyaret edilebilir. Her iki bölge de hem büyük markaları hem de yerel butik dükkanları bir arada sunar.)</w:t>
      </w:r>
    </w:p>
    <w:p>
      <w:pPr>
        <w:pStyle w:val="TurBody"/>
      </w:pPr>
      <w:r>
        <w:rPr>
          <w:rFonts w:ascii="Calibri" w:hAnsi="Calibri" w:cs="Calibri" w:eastAsia="Calibri"/>
        </w:rPr>
        <w:t xml:space="preserve"> </w:t>
      </w:r>
    </w:p>
    <w:p>
      <w:pPr>
        <w:pStyle w:val="TurDay"/>
      </w:pPr>
      <w:r>
        <w:rPr>
          <w:rFonts w:ascii="Calibri" w:hAnsi="Calibri" w:cs="Calibri" w:eastAsia="Calibri"/>
        </w:rPr>
        <w:t xml:space="preserve">3. GÜN — HONG KONG - MACAU - HONG KONG</w:t>
      </w:r>
    </w:p>
    <w:p>
      <w:pPr>
        <w:pStyle w:val="TurBody"/>
      </w:pPr>
      <w:r>
        <w:rPr>
          <w:rFonts w:ascii="Calibri" w:hAnsi="Calibri" w:cs="Calibri" w:eastAsia="Calibri"/>
        </w:rPr>
        <w:t xml:space="preserve">Otelimizdeki kahvaltı sonrası Çin’in güney kıyısında yer alan ve tarih boyunca bir yarımada ile adalardan oluşmuş olan özel bölge olan ve Doğu ile Batı’nın tarih boyunca kesiştiği özel bir nokta olan Macau’ya geçiyoruz. Tamamen Asya kıtasında yer almasına rağmen, uzun yıllar Portekiz sömürgesi olması sayesinde Avrupa mimarisi, Katolik kiliseleri ve Latin alfabesiyle yazılmış tabelalarıyla adeta bir Avrupa şehri havası sunan Macau, Asya'da Avrupa etkisinin en yoğun hissedildiği yerlerden biridir. Macau’nun ismi, A-Ma Tapınağı’ndan gelir. Deniz tanrıçası Mazu’ya adanan bu tapınak, şehrin en eski dini yapısıdır ve Çinli denizcilerin kutsal durağıdır. Victoria Limanı’ndan bineceğimiz feribotla yaklaşık 1 saat sürecek keyifli bir yolculuk yapıyor ve yol boyunca Güney Çin Denizi’nin manzarası eşliğinde hem dinlenme hem de bölgeye dair ilk izlenimleri edinme şansı buluyoruz. Portekiz etkilerinin hissedildiği sokaklarda gezi başlıyor.İlk durağımız, Senado Meydanı ve hemen ardından St. Paul Harabeleri. UNESCO Dünya Mirası Listesi’ndeki bu bölge, pastel renkli binalar ve taş döşeli yollarıyla kartpostallık görüntüler sunuyor.Günün devamında A-Ma Tapınağı ve Macau Maritime Museum ile bölgenin hem dini hem denizcilik geçmişine göz atıyoruz. Ardından, Çin kültürünü yansıtan Mandarin's House’u gezerek geleneksel yaşam tarzına dair bilgiler ediniyoruz. Gün sonunda feribotla tekrar Hong Kong’a dönüyoruz.  Akşam yemeği sonrası konaklama Hong Kong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4. GÜN — HONG KONG</w:t>
      </w:r>
    </w:p>
    <w:p>
      <w:pPr>
        <w:pStyle w:val="TurBody"/>
      </w:pPr>
      <w:r>
        <w:rPr>
          <w:rFonts w:ascii="Calibri" w:hAnsi="Calibri" w:cs="Calibri" w:eastAsia="Calibri"/>
        </w:rPr>
        <w:t xml:space="preserve">Otelde alacağımız kahvaltı sonrası kültürel bir gün bizi bekliyor. İlk durağımız, dileklerin kabul edildiğine inanılan Wong Tai Sin Tapınağı. Burada Taoizm, Budizm ve Konfüçyüsçülük inanç sistemleri üzerine rehberimizin anlatımlarıyla, Uzak Doğu’daki dini çeşitliliği yakından tanıyoruz. Sonrasında Chi Lin Nunnery ve Nan Lian Garden’a geçiyoruz. Ahşap Budist mimarisi ve zen felsefesiyle tasarlanmış bahçeler, ruhsal bir dinginlik ve estetik sunuyor. Öğleden sonra Hong Kong’un en canlı pazarlarından olan Temple Street Night Market ve Ladies Market’te alışveriş için serbest zamanımız olacak. Ladies Market, Çin’in el işçiliği ve tekstil ürünlerinin renkli bir vitrini olarak her gün binlerce ziyaretçi ağırlar. Burada pazarlık sanatı devreye girer ve sizin gibi yetenekli gezginler eşsiz hediyelikler alma fırsatı bulur. Akşam yemeği sonrası geceleme konaklama Hong Kong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5. GÜN — HONG KONG - TAIPEI</w:t>
      </w:r>
    </w:p>
    <w:p>
      <w:pPr>
        <w:pStyle w:val="TurBody"/>
      </w:pPr>
      <w:r>
        <w:rPr>
          <w:rFonts w:ascii="Calibri" w:hAnsi="Calibri" w:cs="Calibri" w:eastAsia="Calibri"/>
        </w:rPr>
        <w:t xml:space="preserve">Otelde alacağımız kahvaltı sonrası otelden ayrılıyor ve Hong Kong’a veda ediyoruz. Havalimanına transferle yaklaşık 2 saatlik uçuşun ardından Tayvan’ın başkenti Taipei’ye ulaşıyoruz. Ardından şehirle tanışma turumuz başlıyor. Chiang Kai-shek Memorial Hall,</w:t>
      </w:r>
    </w:p>
    <w:p>
      <w:pPr>
        <w:pStyle w:val="TurBody"/>
      </w:pPr>
      <w:r>
        <w:rPr>
          <w:rFonts w:ascii="Calibri" w:hAnsi="Calibri" w:cs="Calibri" w:eastAsia="Calibri"/>
        </w:rPr>
        <w:t xml:space="preserve">Tayvan’ın kurucu liderine adanmış bu dev anıt alanı yalnızca mimarisiyle değil, Tayvan’ın siyasi tarihine ışık tutan detaylarıyla da dikkat çeker. National Theater &amp; Concert Hall, ikonik kırmızı sütunları ve geleneksel Çin mimarisini yansıtan detaylarıyla bu yapılar hem kültürel bir değer taşır hem de görsel anlamda etkileyici bir atmosfer sunar. Eşsiz fotoğraf çekimi sonrası Taipei’nin simgesi haline gelen Taipei 101, yalnızca bir gökdelen değil, aynı zamanda mühendislik harikası bir yapıdır. Yenilikçi mühendislik teknikleriyle tayfun ve deprem gibi doğa olayların karşı dayanıklıdır. Binanın içinde bulunan “Tuned Mass Damper” adlı 660 tonluk devasa ağırlık, yapının sallanmasını önler. Taipei sokaklarında en çok dikkat çeken şeylerden biri, motosiklet ve scooter sayısının inanılmaz fazla oluşudur.</w:t>
      </w:r>
    </w:p>
    <w:p>
      <w:pPr>
        <w:pStyle w:val="TurBody"/>
      </w:pPr>
      <w:r>
        <w:rPr>
          <w:rFonts w:ascii="Calibri" w:hAnsi="Calibri" w:cs="Calibri" w:eastAsia="Calibri"/>
        </w:rPr>
        <w:t xml:space="preserve">Tayvan’da neredeyse her bireye bir scooter düşer ve bu durum, geniş scooter yollarıyla birlikte şehir trafiğine farklı bir kimlik kazandırır. Akşam yemeği sonrası konaklama Taipei otelimizde. </w:t>
      </w:r>
    </w:p>
    <w:p>
      <w:pPr>
        <w:pStyle w:val="TurBody"/>
      </w:pPr>
      <w:r>
        <w:rPr>
          <w:rFonts w:ascii="Calibri" w:hAnsi="Calibri" w:cs="Calibri" w:eastAsia="Calibri"/>
        </w:rPr>
        <w:t xml:space="preserve"> </w:t>
      </w:r>
    </w:p>
    <w:p>
      <w:pPr>
        <w:pStyle w:val="TurDay"/>
      </w:pPr>
      <w:r>
        <w:rPr>
          <w:rFonts w:ascii="Calibri" w:hAnsi="Calibri" w:cs="Calibri" w:eastAsia="Calibri"/>
        </w:rPr>
        <w:t xml:space="preserve">6. GÜN — TAIPEI</w:t>
      </w:r>
    </w:p>
    <w:p>
      <w:pPr>
        <w:pStyle w:val="TurBody"/>
      </w:pPr>
      <w:r>
        <w:rPr>
          <w:rFonts w:ascii="Calibri" w:hAnsi="Calibri" w:cs="Calibri" w:eastAsia="Calibri"/>
        </w:rPr>
        <w:t xml:space="preserve">Otelde alacağımız kahvaltı sonrası bugün Taipei’nin tarihi sokakları, mimarisi ve geçmişi üzerine yoğunlaşıyoruz. Longshan Tapınağı, 18. yy’dan kalma bu görkemli yapıda Budist ibadetleri ve geleneksel Tayvan kültürü gözlemlenir. Bopiliao Historical Block, restorasyonla korunan sokaklarda, Tayvan’ın kolonyal dönemi anlatılır. Tayvan tarihi boyunca çeşitli yabancı güçlerin yönetimine girmiştir. 17. yüzyılda önce Hollanda ve kısa süreliğine İspanya'nın kolonisi olan ada, daha sonra Çin yönetimine geçmiştir. Ancak Tayvan’ın kolonyal kimliğini en çok etkileyen dönem, 1895–1945 yılları arasında yaşanan Japon sömürge dönemidir.</w:t>
      </w:r>
    </w:p>
    <w:p>
      <w:pPr>
        <w:pStyle w:val="TurBody"/>
      </w:pPr>
      <w:r>
        <w:rPr>
          <w:rFonts w:ascii="Calibri" w:hAnsi="Calibri" w:cs="Calibri" w:eastAsia="Calibri"/>
        </w:rPr>
        <w:t xml:space="preserve">Bu 50 yıllık süreçte Japonya, adada modern altyapı ve şehirleşme adımları atmış; eğitim, ulaşım ve kamu binalarını kendi sistemine göre şekillendirmiştir. Günümüzde bile Taipei’de Japon döneminden kalan yapılar görülebilir. Sonrasında Dihua Street, Baharatçılar, çay dükkanları ve geleneksel ürünler alışverişi. Huashan 1914 Creative Park, sanat galerileri, tasarım atölyeleri ve el yapımı ürünleri göreceğiz. Ayrıca Tayvan’da sokak yemekleri, adeta bir kültürel miras olarak görülür. Özellikle gece pazarlarında denemeye değer tatlar arasında gastronomi deneyimi bubble tea, scallion pancake ve taze tropikal meyveler bulunur. Tayvan mutfağını deneyimlemek için bu pazarlar birebirdir. Shilin Night Market, Tayvan’ın en büyük gece pazarlarından biridir ve binlerce çeşit sokak yemeği, oyun ve alışveriş seçeneği sunar. Akşam yemeği sonrası konaklama Taipei otelimizde.</w:t>
      </w:r>
    </w:p>
    <w:p>
      <w:pPr>
        <w:pStyle w:val="TurDay"/>
      </w:pPr>
      <w:r>
        <w:rPr>
          <w:rFonts w:ascii="Calibri" w:hAnsi="Calibri" w:cs="Calibri" w:eastAsia="Calibri"/>
        </w:rPr>
        <w:t xml:space="preserve">7. GÜN — TAIPEI</w:t>
      </w:r>
    </w:p>
    <w:p>
      <w:pPr>
        <w:pStyle w:val="TurBody"/>
      </w:pPr>
      <w:r>
        <w:rPr>
          <w:rFonts w:ascii="Calibri" w:hAnsi="Calibri" w:cs="Calibri" w:eastAsia="Calibri"/>
        </w:rPr>
        <w:t xml:space="preserve">Otelde alacağımız kahvaltı sonrası Taipei’nin hem doğal güzelliklerini hem de mühendislik harikalarını içeren keyifli bir gün için hareket ediyoruz. Tayvan’ın en büyük doğal park alanlarından biri olan Taipei Zoo’ya geçiyoruz. Özellikle dev panda, Asya filleri ve endonezya kuşları bölümleri oldukça ilgi çekicidir. Ardından hemen yanındaki istasyondan bineceğimiz Maokong Gondola ile şehrin kalabalığından uzaklaşarak yeşil tepelerde huzurlu bir yolculuğa çıkıyoruz. Cam tabanlı kabinlerde Tayvan ormanlarını kuşbakışı izlemek eşsiz bir deneyim sunuyor. Maokong bölgesine vardığımızda, dileyenlerle birlikte yerel çay bahçelerinde Tayvan’ın meşhur oolong çayını tadabileceğimiz kısa bir mola veriyoruz. Sonrasında  Jiufen adlı tarihi dağ köyüne doğru yola çıkıyoruz (yaklaşık 1 saat sürer). Bu büyüleyici kasaba, Eski Japon kolonisi havasını taşıyan taş sokakları, Geleneksel çay evleri, Fenerlerle süslenmiş dükkanları ve Studio Ghibli'nin “Spirited Away” filmine ilham olan atmosferiyle unutulmaz bir deneyim sunuyor. Jiufen, 19. yüzyılda zengin bir altın madeni kasabasıydı. Bugünse sanatçılar ve gezginler için büyülü bir uğrak noktası. Ardından akşam yemeği sonrası konaklama Taipei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8. GÜN — TAIPEI - ISTANBUL</w:t>
      </w:r>
    </w:p>
    <w:p>
      <w:pPr>
        <w:pStyle w:val="TurBody"/>
      </w:pPr>
      <w:r>
        <w:rPr>
          <w:rFonts w:ascii="Calibri" w:hAnsi="Calibri" w:cs="Calibri" w:eastAsia="Calibri"/>
        </w:rPr>
        <w:t xml:space="preserve">Otelde alacağımız kahvaltı sonrası eşyalarımızla birlikte otelden ayrılıyor ve uçuş saatine kadar şehri tamamlayacak son ziyaretlerimize çıkıyoruz. İlk durağımız, Tayvan’ın geleneksel Çin mimarisini en iyi koruyan yapılarından biri olan ve  Lin An Tai Historical House &amp; Garden. 18. yüzyıldan kalma bu konak ve bahçeleri, Tayvan’ın geleneksel Hokkien mimarisinin en iyi örneklerinden olup, yaşam biçimini ve mimari estetiğini yansıtır. Ardından Dihua Street’e tekrar geçerek el yapımı sabunlar, geleneksel Tayvan çayları, hediyelik porselenler ve baharatlar için alışveriş yapma imkânı ve Taipei City Mall veya Shin Kong Mitsukoshi gibi modern alışveriş merkezlerinde de son hediyelikler için serbest zaman.Taipei, modern şehir yaşamı ile doğanın iç içe geçtiği bir metropoldür. ( Sabah erken saatlerde şehirde kısa bir yürüyüş yaparsanız, yerel pazarların taptaze ürünlerini ve günlük hayatın enerjisini yakalayabilirsiniz.) Alışveriş molamızın ardından Taipei Taoyuan Uluslararası Havalimanı’na transfer sağlıyor ve THY ile 22:10 da İstanbul’a hareket ve ertesi gün 05.00 te varış.</w:t>
      </w:r>
    </w:p>
    <w:p>
      <w:pPr>
        <w:pStyle w:val="TurBody"/>
      </w:pPr>
      <w:r>
        <w:rPr>
          <w:rFonts w:ascii="Calibri" w:hAnsi="Calibri" w:cs="Calibri" w:eastAsia="Calibri"/>
        </w:rPr>
        <w:t xml:space="preserve"> </w:t>
      </w:r>
    </w:p>
    <w:p>
      <w:pPr>
        <w:pStyle w:val="TurSection"/>
      </w:pPr>
      <w:r>
        <w:rPr>
          <w:rFonts w:ascii="Calibri" w:hAnsi="Calibri" w:cs="Calibri" w:eastAsia="Calibri"/>
        </w:rPr>
        <w:t xml:space="preserve">TUR TARİHLERİ VE FİYATLARI</w:t>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Türk Havayolları ile İstanbul – Hong Kong / Taipei– İstanbul – gidiş dönüş ekonomi sınıf uçak bileti</w:t>
      </w:r>
    </w:p>
    <w:p>
      <w:pPr>
        <w:pStyle w:val="TurList"/>
      </w:pPr>
      <w:r>
        <w:rPr>
          <w:rFonts w:ascii="Calibri" w:hAnsi="Calibri" w:cs="Calibri" w:eastAsia="Calibri"/>
        </w:rPr>
        <w:t xml:space="preserve">‣ Hong Kong / Taipei ekonomi sınıf uçak bileti</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3*-4* standartlarındaki otellerde 7 Gece konaklama ( 4 gece Hong Kong, 3 gece Taipei )</w:t>
      </w:r>
    </w:p>
    <w:p>
      <w:pPr>
        <w:pStyle w:val="TurList"/>
      </w:pPr>
      <w:r>
        <w:rPr>
          <w:rFonts w:ascii="Calibri" w:hAnsi="Calibri" w:cs="Calibri" w:eastAsia="Calibri"/>
        </w:rPr>
        <w:t xml:space="preserve">‣ 7 Adet Sabah kahvaltıları </w:t>
      </w:r>
    </w:p>
    <w:p>
      <w:pPr>
        <w:pStyle w:val="TurList"/>
      </w:pPr>
      <w:r>
        <w:rPr>
          <w:rFonts w:ascii="Calibri" w:hAnsi="Calibri" w:cs="Calibri" w:eastAsia="Calibri"/>
        </w:rPr>
        <w:t xml:space="preserve">‣ 7 Adet akşam yemekleri</w:t>
      </w:r>
    </w:p>
    <w:p>
      <w:pPr>
        <w:pStyle w:val="TurList"/>
      </w:pPr>
      <w:r>
        <w:rPr>
          <w:rFonts w:ascii="Calibri" w:hAnsi="Calibri" w:cs="Calibri" w:eastAsia="Calibri"/>
        </w:rPr>
        <w:t xml:space="preserve">‣ Macau gidiş dönüş feribot ücreti</w:t>
      </w:r>
    </w:p>
    <w:p>
      <w:pPr>
        <w:pStyle w:val="TurList"/>
      </w:pPr>
      <w:r>
        <w:rPr>
          <w:rFonts w:ascii="Calibri" w:hAnsi="Calibri" w:cs="Calibri" w:eastAsia="Calibri"/>
        </w:rPr>
        <w:t xml:space="preserve">‣ Tur boyunca kullanılacak lüks otobüs ve profesyonel şoförlük hizmeti</w:t>
      </w:r>
    </w:p>
    <w:p>
      <w:pPr>
        <w:pStyle w:val="TurList"/>
      </w:pPr>
      <w:r>
        <w:rPr>
          <w:rFonts w:ascii="Calibri" w:hAnsi="Calibri" w:cs="Calibri" w:eastAsia="Calibri"/>
        </w:rPr>
        <w:t xml:space="preserve">‣ Profesyonel yerel Türkçe rehberlik hizmeti</w:t>
      </w:r>
    </w:p>
    <w:p>
      <w:pPr>
        <w:pStyle w:val="TurList"/>
      </w:pPr>
      <w:r>
        <w:rPr>
          <w:rFonts w:ascii="Calibri" w:hAnsi="Calibri" w:cs="Calibri" w:eastAsia="Calibri"/>
        </w:rPr>
        <w:t xml:space="preserve">‣ Havalimanı ve Güvenlik vergileri</w:t>
      </w:r>
    </w:p>
    <w:p>
      <w:pPr>
        <w:pStyle w:val="TurList"/>
      </w:pPr>
      <w:r>
        <w:rPr>
          <w:rFonts w:ascii="Calibri" w:hAnsi="Calibri" w:cs="Calibri" w:eastAsia="Calibri"/>
        </w:rPr>
        <w:t xml:space="preserve"> </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Programda belirtilmeyen öğle ve akşam yemekleri</w:t>
      </w:r>
    </w:p>
    <w:p>
      <w:pPr>
        <w:pStyle w:val="TurList"/>
      </w:pPr>
      <w:r>
        <w:rPr>
          <w:rFonts w:ascii="Calibri" w:hAnsi="Calibri" w:cs="Calibri" w:eastAsia="Calibri"/>
        </w:rPr>
        <w:t xml:space="preserve">‣ Yurtdışı Çıkış Harcı</w:t>
      </w:r>
    </w:p>
    <w:p>
      <w:pPr>
        <w:pStyle w:val="TurList"/>
      </w:pPr>
      <w:r>
        <w:rPr>
          <w:rFonts w:ascii="Calibri" w:hAnsi="Calibri" w:cs="Calibri" w:eastAsia="Calibri"/>
        </w:rPr>
        <w:t xml:space="preserve">‣ Yemeklerde alınan içecekler</w:t>
      </w:r>
    </w:p>
    <w:p>
      <w:pPr>
        <w:pStyle w:val="TurList"/>
      </w:pPr>
      <w:r>
        <w:rPr>
          <w:rFonts w:ascii="Calibri" w:hAnsi="Calibri" w:cs="Calibri" w:eastAsia="Calibri"/>
        </w:rPr>
        <w:t xml:space="preserve">‣ Kişisel Harcamalar</w:t>
      </w:r>
    </w:p>
    <w:p>
      <w:pPr>
        <w:pStyle w:val="TurList"/>
      </w:pPr>
      <w:r>
        <w:rPr>
          <w:rFonts w:ascii="Calibri" w:hAnsi="Calibri" w:cs="Calibri" w:eastAsia="Calibri"/>
        </w:rPr>
        <w:t xml:space="preserve">‣ Ücrete Dahil olarak belirtilmeyen tüm harcamalar</w:t>
      </w:r>
    </w:p>
    <w:p>
      <w:pPr>
        <w:pStyle w:val="TurList"/>
      </w:pPr>
      <w:r>
        <w:rPr>
          <w:rFonts w:ascii="Calibri" w:hAnsi="Calibri" w:cs="Calibri" w:eastAsia="Calibri"/>
        </w:rPr>
        <w:t xml:space="preserve"> </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