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Zamanın Rotası Şam&amp;Beyrut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HATAY- HALEP</w:t>
      </w:r>
    </w:p>
    <w:p>
      <w:pPr>
        <w:pStyle w:val="TurBody"/>
      </w:pPr>
      <w:r>
        <w:rPr>
          <w:rFonts w:ascii="Calibri" w:hAnsi="Calibri" w:cs="Calibri" w:eastAsia="Calibri"/>
        </w:rPr>
        <w:t xml:space="preserve">Hatay havalimanında bizi bekleyen rehberimizle buluşma ve aracımıza yerleşme. Hatay Cilvegözü sınır geçişi ve gümrük işlemlerinden sonra Halep’e hareket. Varışımızla birlikte şehir gezilerimizde; Halep Kalesi, tarihi Halep Çarşısı, Ulu Camii, Babul Hadid ve Osmanlı döneminde inşa edilmiş önemli bir ticaret hanı olan, zeytinyağı sabunu üretimi ve ticaretinin merkezi olarak kullanılmış, kentin ekonomik ve ticari hayatında önemli rol oynayan Sabun Han göreceğimiz yerler arasında. Sonrasında panoramik olarak göreceğimiz El-Cdeyde Mahallesi (Hristiyan Mahallesi) Halep’in en eski ve en iyi korunmuş tarihî yerleşimlerinden biridir. Osmanlı döneminde özellikle Hristiyan cemaatlerin yaşadığı, taş konakları, avlulu evleri, kiliseleri ve dar sokaklarıyla Halep’in çok kültürlü sosyal yapısını yansıtan önemli bir mahalledir. Sonrasında konaklayacağımız otele transfer, akşam yemeği ve konaklama Halep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HALEP- HAMA- HUMUS- ŞAM</w:t>
      </w:r>
    </w:p>
    <w:p>
      <w:pPr>
        <w:pStyle w:val="TurBody"/>
      </w:pPr>
      <w:r>
        <w:rPr>
          <w:rFonts w:ascii="Calibri" w:hAnsi="Calibri" w:cs="Calibri" w:eastAsia="Calibri"/>
        </w:rPr>
        <w:t xml:space="preserve">Otelde alınan kahvaltı sonrasında Hama şehrine hareket. Yol güzergahında ilk önce Emevî Halifesi Ömer b. Abdülaziz’i (717–720) ziyaret. Ardından Hama’nın simgelerinden, Asi nehri üzerindeki İslam mühendisliğinin ve Orta Çağ hidrolik teknolojisinin en önemli örneklerinden olan akan suyun gücüyle dönen büyük ahşap su çarkları Noria’ları göreceğiz. Ardından  Humusta İslam tarihinin en büyük askerî komutanlarından biri olup “Allah’ın Kılıcı (Seyfullah)” lakabıyla anılan, İslam’ın yayılmasında stratejik dehasıyla öne çıkan büyük sahabenin Halid bin Velid’in Camii ve türbesini ziyaret. Hristiyan inancına göre Hz. Meryem’e ait kutsal kuşağın (zinnar) muhafaza edildiğine inanılan, Orta Doğu’nun en eski kiliselerinden biri olan ve Humus’un çok dinli ve çok kültürlü tarihinin en önemli sembollerinden Ummuz Zinnar Kilisesi, Şam’a varış, otelimize transfer. Akşam yemeği sonrası konaklama Şam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ŞAM</w:t>
      </w:r>
    </w:p>
    <w:p>
      <w:pPr>
        <w:pStyle w:val="TurBody"/>
      </w:pPr>
      <w:r>
        <w:rPr>
          <w:rFonts w:ascii="Calibri" w:hAnsi="Calibri" w:cs="Calibri" w:eastAsia="Calibri"/>
        </w:rPr>
        <w:t xml:space="preserve">Otelde alınan kahvaltı sonrası Şam şehir gezilerimize başlıyoruz. Hicaz Demiryolu Şam İstasyonu, Hamidiye Tarihi Çarşısı, Kudüs’ü Haçlılardan geri alan büyük komutan ve İslam tarihinin en saygın liderlerinden biri olan ve askerî başarısının yanı sıra merhameti, adaleti ve farklı inançlara gösterdiği hoşgörüyle tarihte özel bir yere sahip olan yüce komutan Selahaddin Eyyubi’yi (1137–1193) ziyaret ediyoruz. Ardından I. Dünya Savaşı sırasında Şam’da görev yaparken şehit düşen Osmanlı Türk pilotlarının aziz hatırasına ithafen yapılan Türk Şehit Pilotlar Anıtını ve Emevi Camiini ziyaret. İslam dünyasının en eski ve en ihtişamlı camilerinden biri olup Emevi Halifesi I. Velid döneminde inşa edilmiştir. Caminin içinde Hz. Yahya’nın (a.s.) makamı bulunduğuna inanılır ve yapı, Roma, Bizans ve İslam mimarisinin izlerini bir arada taşır. Ardından Seyyide Rukiye, Hz. Hüseyin’in küçük yaşta vefat eden kızıdır ve Kerbelâ hadisesinin ardından Şam’da defnedildiğine inanılır. Türbesi, Ehl-i Beyt’e duyulan sevgi ve bağlılığın en duygusal simgelerinden biridir. Sonrasında Osmanlı döneminde Şam Valisi Esad Paşa el-Azem tarafından 18. yüzyılda inşa edilen Azem Sarayı, Osmanlı sivil mimarisinin en seçkin örneklerinden biridir. Günümüzde Şam’ın sosyal hayatını, geleneksel yaşam kültürünü ve mimarisini yansıtan önemli bir müze olarak hizmet vermektedir. Ardından Haçlılara karşı yürüttüğü mücadele ve adaletli yönetimiyle tanınan büyük bir İslam devlet adamı Nureddin Zengi’yi ziyaret. (1118–1174). Selahaddin Eyyubi’nin yetişmesinde önemli rol oynamış, Şam’ı ilim ve adalet merkezi hâline getirmiştir. Medrese-i Nuriye ve Nureddin Zengi Türbe ziyareti sonrası otelimize dönüş. Akşam yemeği sonrası konaklama Şam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ŞAM</w:t>
      </w:r>
    </w:p>
    <w:p>
      <w:pPr>
        <w:pStyle w:val="TurBody"/>
      </w:pPr>
      <w:r>
        <w:rPr>
          <w:rFonts w:ascii="Calibri" w:hAnsi="Calibri" w:cs="Calibri" w:eastAsia="Calibri"/>
        </w:rPr>
        <w:t xml:space="preserve">Otelde alınan kahvaltı sonrası Şam şehir gezi ve ziyaretlerimize devam ediyoruz. Bugünkü gezimizde; ilk önce büyük mutasavvıf, düşünür ve filozof Muhyiddin İbn Arabi’yi ziyaret edeceğiz. İslam tasavvuf düşüncesinin en etkili isimlerinden, özellikle vahdet-i vücûd anlayışıyla tanınan bu büyük âlimin türbesini ziyaret sonrası Hz. Ali ile Hz. Fatıma’nın kızı, Hz. Hüseyin’in kardeşi olan ve Şam’daki türbesi özellikle Kerbelâ sonrası Ehl-i Beyt tarihinin en önemli ziyaret merkezlerinden biri kabul edilen Seyyide Zeynep Türbesini ziyaret ediyoruz. Ardından Şam’ın en eski ve en kutsal mezarlıklarından biri olup birçok sahabe ve Ehl-i Beyt mensubunun kabirlerini barındıran Babü’s -Sağir Kabristanlığı ziyaret. Burada başta Bilâl-i Habeşî, Ebu Derda, Ümmü Habibe, Abdullah bin Cafer, Sükeyne binti Hüseyin ve Ümmü Gülsüm olmak üzere İslam tarihinin önemli şahsiyetleri medfundur. Akabinde 1926’da İtalya’da vefat ettikten sonra naaşı Şam’a getirilmiş ve Süleymaniye Külliyesi’nin mezarlığına defnedilen Osmanlı’nın son padişahı VI. Mehmed Vahdettin ve dönemin Osmanlı hanedanı üyelerinin kabirlerini ziyaret. Sonrasında otelimize transfer. Akşam yemeği sonrası konaklama Şam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ŞAM- BEYRUT- İSTANBUL</w:t>
      </w:r>
    </w:p>
    <w:p>
      <w:pPr>
        <w:pStyle w:val="TurBody"/>
      </w:pPr>
      <w:r>
        <w:rPr>
          <w:rFonts w:ascii="Calibri" w:hAnsi="Calibri" w:cs="Calibri" w:eastAsia="Calibri"/>
        </w:rPr>
        <w:t xml:space="preserve">Otelde alınacak kahvaltı sonrası ilk önce  Busra Antik Kenti, Rahip Bahira Manastır ve kilise kalıntıları ile Roma ve Bizans kalıntıları, Antik tiyatro ve şehir surlarını gördükten sonra Beyrut’a hareket. Sınır ve gümrük geçişinden sonra Beyrut gezimizde; Sahil Yolu, Güvercin Kayalıkları, Mohammad Al-Amin Camii (Mavi Cami), modern ama klasik Osmanlı mimarisini yansıtan cami, şehir manzaralı meydanda yer alır. Ardından, dileyen misafirlerimiz Turkuaz Akdeniz suları üzerinde tekne turuna katılabilirler. Pigeon Rocks (Güvercin Kayalıkları) çevresinde dolaşarak ve kayalıkların arasından geçerken, özellikle gün batımında fotoğraf için eşsiz manzaralara tanıklık edeceğiz. Sonrasında Lübnan mutfağı deneyimi, el sanatları alışverişi ve şehir ritmini gözlemlemek için en uygun mekanlardan otantik çarşılarda (souks) vereceğimiz serbest zamanın ardından modern bir sahil kompleksi, restoran ve kafelerle dolu Zaitunay Bay’a geçiyoruz.  Serbest akşam yemeği molası sonrası belirtilen saatte havalimanına transfer oluyoruz. Pegasus Hava Yolları ile İstanbul’a hareket ve varışla turumuz sona eriyor.</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Zamanın Rotası Şam&amp;Beyrut Turu</w:t>
      </w:r>
    </w:p>
    <w:p>
      <w:pPr>
        <w:pStyle w:val="TurMeta"/>
      </w:pPr>
      <w:r>
        <w:rPr>
          <w:rFonts w:ascii="Calibri" w:hAnsi="Calibri" w:cs="Calibri" w:eastAsia="Calibri"/>
          <w:b/>
          <w:color w:val="0D5C63"/>
        </w:rPr>
        <w:t xml:space="preserve">Tur Tarihi: </w:t>
      </w:r>
      <w:r>
        <w:rPr>
          <w:rFonts w:ascii="Calibri" w:hAnsi="Calibri" w:cs="Calibri" w:eastAsia="Calibri"/>
        </w:rPr>
        <w:t xml:space="preserve">11.07.2026 — 16.07.2026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Sorunuz · 0000 · 11.07.2026 09:00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Pegasus Hava Yolları · PC759 · 16.07.2026 03:35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1,110.00 $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Zamanın Rotası Şam&amp;Beyrut Turu</w:t>
      </w:r>
    </w:p>
    <w:p>
      <w:pPr>
        <w:pStyle w:val="TurMeta"/>
      </w:pPr>
      <w:r>
        <w:rPr>
          <w:rFonts w:ascii="Calibri" w:hAnsi="Calibri" w:cs="Calibri" w:eastAsia="Calibri"/>
          <w:b/>
          <w:color w:val="0D5C63"/>
        </w:rPr>
        <w:t xml:space="preserve">Tur Tarihi: </w:t>
      </w:r>
      <w:r>
        <w:rPr>
          <w:rFonts w:ascii="Calibri" w:hAnsi="Calibri" w:cs="Calibri" w:eastAsia="Calibri"/>
        </w:rPr>
        <w:t xml:space="preserve">28.10.2026 — 02.11.2026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Sorunuz · 0000 · 28.10.2026 09:00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Pegasus Hava Yolları · PC759 · 02.11.2026 03:35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1,110.00 $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Zamanın Rotası Şam&amp;Beyrut Turu</w:t>
      </w:r>
    </w:p>
    <w:p>
      <w:pPr>
        <w:pStyle w:val="TurMeta"/>
      </w:pPr>
      <w:r>
        <w:rPr>
          <w:rFonts w:ascii="Calibri" w:hAnsi="Calibri" w:cs="Calibri" w:eastAsia="Calibri"/>
          <w:b/>
          <w:color w:val="0D5C63"/>
        </w:rPr>
        <w:t xml:space="preserve">Tur Tarihi: </w:t>
      </w:r>
      <w:r>
        <w:rPr>
          <w:rFonts w:ascii="Calibri" w:hAnsi="Calibri" w:cs="Calibri" w:eastAsia="Calibri"/>
        </w:rPr>
        <w:t xml:space="preserve">08.11.2026 — 13.11.2026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Sorunuz · 0000 · 08.11.2026 09:00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Pegasus Hava Yolları · PC759 · 13.11.2026 03:35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1,110.00 $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Beyrut – İstanbul ( SAW ) tek yön dönüş  dış hat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4 gece konaklama (1 gece Halep, 3 gece Şam)</w:t>
      </w:r>
    </w:p>
    <w:p>
      <w:pPr>
        <w:pStyle w:val="TurList"/>
      </w:pPr>
      <w:r>
        <w:rPr>
          <w:rFonts w:ascii="Calibri" w:hAnsi="Calibri" w:cs="Calibri" w:eastAsia="Calibri"/>
        </w:rPr>
        <w:t xml:space="preserve">‣ Sabah kahvaltıları (4 adet) otelde</w:t>
      </w:r>
    </w:p>
    <w:p>
      <w:pPr>
        <w:pStyle w:val="TurList"/>
      </w:pPr>
      <w:r>
        <w:rPr>
          <w:rFonts w:ascii="Calibri" w:hAnsi="Calibri" w:cs="Calibri" w:eastAsia="Calibri"/>
        </w:rPr>
        <w:t xml:space="preserve">‣ Akşam yemekleri (4 adet)  yerel restoranda</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w:t>
      </w:r>
    </w:p>
    <w:p>
      <w:pPr>
        <w:pStyle w:val="TurList"/>
      </w:pPr>
      <w:r>
        <w:rPr>
          <w:rFonts w:ascii="Calibri" w:hAnsi="Calibri" w:cs="Calibri" w:eastAsia="Calibri"/>
        </w:rPr>
        <w:t xml:space="preserve">‣ Yerel rehberlik hizmet</w:t>
      </w:r>
    </w:p>
    <w:p>
      <w:pPr>
        <w:pStyle w:val="TurList"/>
      </w:pPr>
      <w:r>
        <w:rPr>
          <w:rFonts w:ascii="Calibri" w:hAnsi="Calibri" w:cs="Calibri" w:eastAsia="Calibri"/>
        </w:rPr>
        <w:t xml:space="preserve">‣ Zorunlu Seyahat Sigortası</w:t>
      </w:r>
    </w:p>
    <w:p>
      <w:pPr>
        <w:pStyle w:val="TurList"/>
      </w:pPr>
      <w:r>
        <w:rPr>
          <w:rFonts w:ascii="Calibri" w:hAnsi="Calibri" w:cs="Calibri" w:eastAsia="Calibri"/>
        </w:rPr>
        <w:t xml:space="preserve">‣ Suriye Vize Ücreti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***Turumuzun başlangıç noktası Hatay Havalimanı’dır.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