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Aroya Cruise İle Kızıldeniz Akabe ve Umre Yolu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CİDDE</w:t>
      </w:r>
    </w:p>
    <w:p>
      <w:pPr>
        <w:pStyle w:val="TurBody"/>
      </w:pPr>
      <w:r>
        <w:rPr>
          <w:rFonts w:ascii="Calibri" w:hAnsi="Calibri" w:cs="Calibri" w:eastAsia="Calibri"/>
        </w:rPr>
        <w:t xml:space="preserve">İstanbul Havalimanı Dış Hatlar Gidiş Terminalinde uçuşumuzdan üç saat önce 12:30'da check in ve bagaj işlemlerini tamamladıktan sonra Suudi Arabistan Havayolları ile 15:25 de İstanbul’ dan Cidde’ ye hareket. Yerel saat 19:10 de Cidde Havalimanına varışımıza müteakip bizi bekleyen transfer görevlisi ile buluşma ve Gemi Limanına transfer.</w:t>
      </w:r>
    </w:p>
    <w:p>
      <w:pPr>
        <w:pStyle w:val="TurBody"/>
      </w:pPr>
      <w:r>
        <w:rPr>
          <w:rFonts w:ascii="Calibri" w:hAnsi="Calibri" w:cs="Calibri" w:eastAsia="Calibri"/>
        </w:rPr>
        <w:t xml:space="preserve">Check In: 14:00-18.30 arası | Hareket: 20:30 </w:t>
      </w:r>
    </w:p>
    <w:p>
      <w:pPr>
        <w:pStyle w:val="TurBody"/>
      </w:pPr>
      <w:r>
        <w:rPr>
          <w:rFonts w:ascii="Calibri" w:hAnsi="Calibri" w:cs="Calibri" w:eastAsia="Calibri"/>
        </w:rPr>
        <w:t xml:space="preserve">Kabinlerimize yerleşme ve Lüks gemimiz AROYA’yı keşfediyoruz. Gemimiz 20.30 da limandan ayrılacaktır. Akşam yemeği sonrası kaptanımızın “Hoş Geldiniz” resepsiyonu ve Aroya ayrıcalıkları ve eğlenceleri ile tanışma zamanı.  </w:t>
      </w:r>
    </w:p>
    <w:p>
      <w:pPr>
        <w:pStyle w:val="TurDay"/>
      </w:pPr>
      <w:r>
        <w:rPr>
          <w:rFonts w:ascii="Calibri" w:hAnsi="Calibri" w:cs="Calibri" w:eastAsia="Calibri"/>
        </w:rPr>
        <w:t xml:space="preserve">2. GÜN — Denizde Seyir - Aroya Deneyimi</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 </w:t>
      </w:r>
    </w:p>
    <w:p>
      <w:pPr>
        <w:pStyle w:val="TurDay"/>
      </w:pPr>
      <w:r>
        <w:rPr>
          <w:rFonts w:ascii="Calibri" w:hAnsi="Calibri" w:cs="Calibri" w:eastAsia="Calibri"/>
        </w:rPr>
        <w:t xml:space="preserve">3. GÜN — Akabe - Ürdün</w:t>
      </w:r>
    </w:p>
    <w:p>
      <w:pPr>
        <w:pStyle w:val="TurBody"/>
      </w:pPr>
      <w:r>
        <w:rPr>
          <w:rFonts w:ascii="Calibri" w:hAnsi="Calibri" w:cs="Calibri" w:eastAsia="Calibri"/>
        </w:rPr>
        <w:t xml:space="preserve">Varış: 08:00 | Hareket: 21:00 </w:t>
      </w:r>
    </w:p>
    <w:p>
      <w:pPr>
        <w:pStyle w:val="TurBody"/>
      </w:pPr>
      <w:r>
        <w:rPr>
          <w:rFonts w:ascii="Calibri" w:hAnsi="Calibri" w:cs="Calibri" w:eastAsia="Calibri"/>
        </w:rPr>
        <w:t xml:space="preserve">Akabe, hem sarp bir dağ geçidi hem de İslam tarihinde inancın ve sadakatin yeşerdiği gizli bir buluşma noktasıdır. Gece karanlığında verilen o kutlu söz, geleceğin aydınlık yollarını açmıştır.</w:t>
      </w:r>
    </w:p>
    <w:p>
      <w:pPr>
        <w:pStyle w:val="TurBody"/>
      </w:pPr>
      <w:r>
        <w:rPr>
          <w:rFonts w:ascii="Calibri" w:hAnsi="Calibri" w:cs="Calibri" w:eastAsia="Calibri"/>
        </w:rPr>
        <w:t xml:space="preserve">Tam gün Akabe’de serbest zaman. Dileyen misafirlerimiz ekstra turlar ile Petra Antik kentini ziyaret edebilirler.</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Denizde Seyir - Aroya Deneyimi - Cidde'ye Yolculuk</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 </w:t>
      </w:r>
    </w:p>
    <w:p>
      <w:pPr>
        <w:pStyle w:val="TurDay"/>
      </w:pPr>
      <w:r>
        <w:rPr>
          <w:rFonts w:ascii="Calibri" w:hAnsi="Calibri" w:cs="Calibri" w:eastAsia="Calibri"/>
        </w:rPr>
        <w:t xml:space="preserve">5. GÜN — Cidde - Mekke - Kutsal Topraklar: Umre Başlangıcı</w:t>
      </w:r>
    </w:p>
    <w:p>
      <w:pPr>
        <w:pStyle w:val="TurBody"/>
      </w:pPr>
      <w:r>
        <w:rPr>
          <w:rFonts w:ascii="Calibri" w:hAnsi="Calibri" w:cs="Calibri" w:eastAsia="Calibri"/>
        </w:rPr>
        <w:t xml:space="preserve">Varış: 07:00 – Cidde, Suudi Arabistan </w:t>
      </w:r>
    </w:p>
    <w:p>
      <w:pPr>
        <w:pStyle w:val="TurBody"/>
      </w:pPr>
      <w:r>
        <w:rPr>
          <w:rFonts w:ascii="Calibri" w:hAnsi="Calibri" w:cs="Calibri" w:eastAsia="Calibri"/>
        </w:rPr>
        <w:t xml:space="preserve">Sabah saatlerinde Cidde Limanına varış ve keyifli gemi turumuzun sonu. </w:t>
      </w:r>
    </w:p>
    <w:p>
      <w:pPr>
        <w:pStyle w:val="TurBody"/>
      </w:pPr>
      <w:r>
        <w:rPr>
          <w:rFonts w:ascii="Calibri" w:hAnsi="Calibri" w:cs="Calibri" w:eastAsia="Calibri"/>
        </w:rPr>
        <w:t xml:space="preserve">Gemi programımız sona eriyor ancak ruhsal yolculuğumuz şimdi başlıyor. Gemi çıkış işlemleri sonrası, özel otobüslerle Mekke’ye hareket ediyoruz. Yaklaşık 1 saatlik konforlu yolculuk sonrası Mekke’deki otelimize yerleşiyoruz. Günün ilerleyen saatlerinde din görevlimiz ve rehberimiz eşliğinde Umre ibadeti için hazırlık yapılacak: İhram giyme ve niyet  - Kâbe’de Tavaf - Safa ve Merve arasında Sa’y </w:t>
      </w:r>
    </w:p>
    <w:p>
      <w:pPr>
        <w:pStyle w:val="TurBody"/>
      </w:pPr>
      <w:r>
        <w:rPr>
          <w:rFonts w:ascii="Calibri" w:hAnsi="Calibri" w:cs="Calibri" w:eastAsia="Calibri"/>
        </w:rPr>
        <w:t xml:space="preserve">Tıraş ve ihramdan çıkış </w:t>
      </w:r>
    </w:p>
    <w:p>
      <w:pPr>
        <w:pStyle w:val="TurBody"/>
      </w:pPr>
      <w:r>
        <w:rPr>
          <w:rFonts w:ascii="Calibri" w:hAnsi="Calibri" w:cs="Calibri" w:eastAsia="Calibri"/>
        </w:rPr>
        <w:t xml:space="preserve">Geceleme: Mekke Otelde </w:t>
      </w:r>
    </w:p>
    <w:p>
      <w:pPr>
        <w:pStyle w:val="TurBody"/>
      </w:pPr>
      <w:r>
        <w:rPr>
          <w:rFonts w:ascii="Calibri" w:hAnsi="Calibri" w:cs="Calibri" w:eastAsia="Calibri"/>
        </w:rPr>
        <w:t xml:space="preserve">Umre ibadetini yerine getirecek misafirlerimizin Cidde’ye yaklaşırken Mikat sınırlarına girmeden İhrama girmeleri, Umre’ye niyet edip gerekli dualar ve dini vecibelerini yerine getirmeleri gerekmektedir. Din görevlisi arkadaşlarımız sizleri bu konuda uyaracaklardır.</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Mekke – Çevre Gezileri</w:t>
      </w:r>
    </w:p>
    <w:p>
      <w:pPr>
        <w:pStyle w:val="TurBody"/>
      </w:pPr>
      <w:r>
        <w:rPr>
          <w:rFonts w:ascii="Calibri" w:hAnsi="Calibri" w:cs="Calibri" w:eastAsia="Calibri"/>
        </w:rPr>
        <w:t xml:space="preserve">Bugün, Mescid-i Haram’da kişisel ibadetleriniz ve dualarınız için serbest zaman sunulmaktadır. Dileyen misafirlerimiz için rehber eşliğinde kısa çevre gezisi düzenlenecektir: </w:t>
      </w:r>
    </w:p>
    <w:p>
      <w:pPr>
        <w:pStyle w:val="TurBody"/>
      </w:pPr>
      <w:r>
        <w:rPr>
          <w:rFonts w:ascii="Calibri" w:hAnsi="Calibri" w:cs="Calibri" w:eastAsia="Calibri"/>
        </w:rPr>
        <w:t xml:space="preserve">Arafat Ovası </w:t>
      </w:r>
    </w:p>
    <w:p>
      <w:pPr>
        <w:pStyle w:val="TurBody"/>
      </w:pPr>
      <w:r>
        <w:rPr>
          <w:rFonts w:ascii="Calibri" w:hAnsi="Calibri" w:cs="Calibri" w:eastAsia="Calibri"/>
        </w:rPr>
        <w:t xml:space="preserve">Müzdelife ve Mina </w:t>
      </w:r>
    </w:p>
    <w:p>
      <w:pPr>
        <w:pStyle w:val="TurBody"/>
      </w:pPr>
      <w:r>
        <w:rPr>
          <w:rFonts w:ascii="Calibri" w:hAnsi="Calibri" w:cs="Calibri" w:eastAsia="Calibri"/>
        </w:rPr>
        <w:t xml:space="preserve">Nur Dağı ve Sevr Dağı (panoramik) </w:t>
      </w:r>
    </w:p>
    <w:p>
      <w:pPr>
        <w:pStyle w:val="TurBody"/>
      </w:pPr>
      <w:r>
        <w:rPr>
          <w:rFonts w:ascii="Calibri" w:hAnsi="Calibri" w:cs="Calibri" w:eastAsia="Calibri"/>
        </w:rPr>
        <w:t xml:space="preserve">Geceleme: Mekke Otelde</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Mekke – Medine</w:t>
      </w:r>
    </w:p>
    <w:p>
      <w:pPr>
        <w:pStyle w:val="TurBody"/>
      </w:pPr>
      <w:r>
        <w:rPr>
          <w:rFonts w:ascii="Calibri" w:hAnsi="Calibri" w:cs="Calibri" w:eastAsia="Calibri"/>
        </w:rPr>
        <w:t xml:space="preserve">Bugün, Mekke’den ayrılıyor ve Medine’ye geçiyoruz. Yaklaşık 5 saat süren yolculuğun ardından Mescid-i Nebevi’ye ulaşılıyoruz. Peygamber Efendimiz’in (sav) Ravza-i Mutahhara’sına ziyaret ve dua. Ardından Medine’deki otelimize yerleşiyoruz. Akşam yemeğinden sonra Dua ve İbadetler için serbest zaman.</w:t>
      </w:r>
    </w:p>
    <w:p>
      <w:pPr>
        <w:pStyle w:val="TurDay"/>
      </w:pPr>
      <w:r>
        <w:rPr>
          <w:rFonts w:ascii="Calibri" w:hAnsi="Calibri" w:cs="Calibri" w:eastAsia="Calibri"/>
        </w:rPr>
        <w:t xml:space="preserve">8. GÜN — Medine - İstanbul</w:t>
      </w:r>
    </w:p>
    <w:p>
      <w:pPr>
        <w:pStyle w:val="TurBody"/>
      </w:pPr>
      <w:r>
        <w:rPr>
          <w:rFonts w:ascii="Calibri" w:hAnsi="Calibri" w:cs="Calibri" w:eastAsia="Calibri"/>
        </w:rPr>
        <w:t xml:space="preserve">Otelde alacağımız kahvaltının ardından İstanbul uçuşumuz için Medine havalimanına hareket. Bagaj ve check in işlemlerinden sonra Uçağa biniş ve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Cidde- Medine – İstanbul arası Suudi Havayolları ile Ekonomi Sınıfı Uçak Bileti</w:t>
      </w:r>
    </w:p>
    <w:p>
      <w:pPr>
        <w:pStyle w:val="TurList"/>
      </w:pPr>
      <w:r>
        <w:rPr>
          <w:rFonts w:ascii="Calibri" w:hAnsi="Calibri" w:cs="Calibri" w:eastAsia="Calibri"/>
        </w:rPr>
        <w:t xml:space="preserve">‣ Cidde Havalimanı – Cidde Gemi Liman arası Transfer</w:t>
      </w:r>
    </w:p>
    <w:p>
      <w:pPr>
        <w:pStyle w:val="TurList"/>
      </w:pPr>
      <w:r>
        <w:rPr>
          <w:rFonts w:ascii="Calibri" w:hAnsi="Calibri" w:cs="Calibri" w:eastAsia="Calibri"/>
        </w:rPr>
        <w:t xml:space="preserve">‣ 4 Gece Ultra Lüks Aroya Gemisinde Tam Pansiyon Plus Konaklama</w:t>
      </w:r>
    </w:p>
    <w:p>
      <w:pPr>
        <w:pStyle w:val="TurList"/>
      </w:pPr>
      <w:r>
        <w:rPr>
          <w:rFonts w:ascii="Calibri" w:hAnsi="Calibri" w:cs="Calibri" w:eastAsia="Calibri"/>
        </w:rPr>
        <w:t xml:space="preserve">‣ Gemide Türkçe Asistanlık Hizmeti</w:t>
      </w:r>
    </w:p>
    <w:p>
      <w:pPr>
        <w:pStyle w:val="TurList"/>
      </w:pPr>
      <w:r>
        <w:rPr>
          <w:rFonts w:ascii="Calibri" w:hAnsi="Calibri" w:cs="Calibri" w:eastAsia="Calibri"/>
        </w:rPr>
        <w:t xml:space="preserve">‣ Türkçe Rehber eşliğinde Panoramik Cidde Şehir Turu</w:t>
      </w:r>
    </w:p>
    <w:p>
      <w:pPr>
        <w:pStyle w:val="TurList"/>
      </w:pPr>
      <w:r>
        <w:rPr>
          <w:rFonts w:ascii="Calibri" w:hAnsi="Calibri" w:cs="Calibri" w:eastAsia="Calibri"/>
        </w:rPr>
        <w:t xml:space="preserve">‣ Cidde – Mekke Otel Transferi</w:t>
      </w:r>
    </w:p>
    <w:p>
      <w:pPr>
        <w:pStyle w:val="TurList"/>
      </w:pPr>
      <w:r>
        <w:rPr>
          <w:rFonts w:ascii="Calibri" w:hAnsi="Calibri" w:cs="Calibri" w:eastAsia="Calibri"/>
        </w:rPr>
        <w:t xml:space="preserve">‣ 2 Gece Mekke Aziziye Bölgesinde 5* Otelde Yarım Pansiyon Konaklama (Park Inn by Radisson Makkah Aziziyah vb.)</w:t>
      </w:r>
    </w:p>
    <w:p>
      <w:pPr>
        <w:pStyle w:val="TurList"/>
      </w:pPr>
      <w:r>
        <w:rPr>
          <w:rFonts w:ascii="Calibri" w:hAnsi="Calibri" w:cs="Calibri" w:eastAsia="Calibri"/>
        </w:rPr>
        <w:t xml:space="preserve">‣ Türkçe Rehber eşliğinde Mekke Çevre Gezileri ve Din Görevlisi eşliğinde Umre Ziyareti</w:t>
      </w:r>
    </w:p>
    <w:p>
      <w:pPr>
        <w:pStyle w:val="TurList"/>
      </w:pPr>
      <w:r>
        <w:rPr>
          <w:rFonts w:ascii="Calibri" w:hAnsi="Calibri" w:cs="Calibri" w:eastAsia="Calibri"/>
        </w:rPr>
        <w:t xml:space="preserve">‣ Medine Otel – Mekke Otel Transferi</w:t>
      </w:r>
    </w:p>
    <w:p>
      <w:pPr>
        <w:pStyle w:val="TurList"/>
      </w:pPr>
      <w:r>
        <w:rPr>
          <w:rFonts w:ascii="Calibri" w:hAnsi="Calibri" w:cs="Calibri" w:eastAsia="Calibri"/>
        </w:rPr>
        <w:t xml:space="preserve">‣ 1 Gece Medine’de Suit Otelde Yarım Pansiyon Konaklama (Hill Hotel Suites vb.)</w:t>
      </w:r>
    </w:p>
    <w:p>
      <w:pPr>
        <w:pStyle w:val="TurList"/>
      </w:pPr>
      <w:r>
        <w:rPr>
          <w:rFonts w:ascii="Calibri" w:hAnsi="Calibri" w:cs="Calibri" w:eastAsia="Calibri"/>
        </w:rPr>
        <w:t xml:space="preserve">‣ Otelde veya Restoranda Alınacak 3 Akşam Yemeği</w:t>
      </w:r>
    </w:p>
    <w:p>
      <w:pPr>
        <w:pStyle w:val="TurList"/>
      </w:pPr>
      <w:r>
        <w:rPr>
          <w:rFonts w:ascii="Calibri" w:hAnsi="Calibri" w:cs="Calibri" w:eastAsia="Calibri"/>
        </w:rPr>
        <w:t xml:space="preserve">‣ Otel- Medine Havalimanı Transferi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Türk Vatandaşları için Yurtdışı Çıkış Harcı</w:t>
      </w:r>
    </w:p>
    <w:p>
      <w:pPr>
        <w:pStyle w:val="TurList"/>
      </w:pPr>
      <w:r>
        <w:rPr>
          <w:rFonts w:ascii="Calibri" w:hAnsi="Calibri" w:cs="Calibri" w:eastAsia="Calibri"/>
        </w:rPr>
        <w:t xml:space="preserve">‣ Limanlarda organize edilen kara turları</w:t>
      </w:r>
    </w:p>
    <w:p>
      <w:pPr>
        <w:pStyle w:val="TurList"/>
      </w:pPr>
      <w:r>
        <w:rPr>
          <w:rFonts w:ascii="Calibri" w:hAnsi="Calibri" w:cs="Calibri" w:eastAsia="Calibri"/>
        </w:rPr>
        <w:t xml:space="preserve">‣ Gemide konsept dışı alınan içecekler ve harcamalar</w:t>
      </w:r>
    </w:p>
    <w:p>
      <w:pPr>
        <w:pStyle w:val="TurList"/>
      </w:pPr>
      <w:r>
        <w:rPr>
          <w:rFonts w:ascii="Calibri" w:hAnsi="Calibri" w:cs="Calibri" w:eastAsia="Calibri"/>
        </w:rPr>
        <w:t xml:space="preserve">‣ Dahil olan hizmetlerde belirtilmeyen tüm harcamalar</w:t>
      </w:r>
    </w:p>
    <w:p>
      <w:pPr>
        <w:pStyle w:val="TurList"/>
      </w:pPr>
      <w:r>
        <w:rPr>
          <w:rFonts w:ascii="Calibri" w:hAnsi="Calibri" w:cs="Calibri" w:eastAsia="Calibri"/>
        </w:rPr>
        <w:t xml:space="preserve">‣ Multiple Suudi Arabistan vizesi 1 yıllık (130 USD)</w:t>
      </w:r>
    </w:p>
    <w:p>
      <w:pPr>
        <w:pStyle w:val="TurList"/>
      </w:pPr>
      <w:r>
        <w:rPr>
          <w:rFonts w:ascii="Calibri" w:hAnsi="Calibri" w:cs="Calibri" w:eastAsia="Calibri"/>
        </w:rPr>
        <w:t xml:space="preserve">‣ Seyahat Sağlık Sigortası (20 USD)</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vardır.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