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Türk Havayolları İle Özbekistan (Skd-Tas)</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SEMERKANT</w:t>
      </w:r>
    </w:p>
    <w:p>
      <w:pPr>
        <w:pStyle w:val="TurBody"/>
      </w:pPr>
      <w:r>
        <w:rPr>
          <w:rFonts w:ascii="Calibri" w:hAnsi="Calibri" w:cs="Calibri" w:eastAsia="Calibri"/>
        </w:rPr>
        <w:t xml:space="preserve">İstanbul Havalimanında buluşma ve THY’nin TK372 sefer sayılı uçağı ile saat 22:15’de Semerkant’a hareket. Yerel saat ile 04:40’da varışımızın ardından alacağımız kahvaltı sonrası Semerkant gezimize Gur-i Emir (Emir Timur Türbesi) ile başlıyoruz. Ardından Registan Meydanı ve burada yer alan Uluğ Bey, Tilla Kari ve Şirdar Medreseleri gezilecektir. Bibi Hanım Camii ziyaretinin ardından Şah-ı Zinde Türbeler Kompleksi’ne geçiyor ve burada Peygamberimizin amcasının oğlu Kusam bin Abbas’ın kabrini ziyaret ediyoruz. Son olarak Uluğ Bey Rasathanesi’ni görüyor, İmam Maturidi ve Hace Ubeydullah-ı Ahrar türbelerini ziyaret ettikten sonra İslam dünyasının en önemli hadis alimlerinden biri olan İmam Buhari Türbesi ziyaret edilecektir. Akşam yemeğimizi alıyoruz. Geceleme Semerkant’ta.</w:t>
      </w:r>
    </w:p>
    <w:p>
      <w:pPr>
        <w:pStyle w:val="TurDay"/>
      </w:pPr>
      <w:r>
        <w:rPr>
          <w:rFonts w:ascii="Calibri" w:hAnsi="Calibri" w:cs="Calibri" w:eastAsia="Calibri"/>
        </w:rPr>
        <w:t xml:space="preserve">2. GÜN — SEMERKANT - BUHARA</w:t>
      </w:r>
    </w:p>
    <w:p>
      <w:pPr>
        <w:pStyle w:val="TurBody"/>
      </w:pPr>
      <w:r>
        <w:rPr>
          <w:rFonts w:ascii="Calibri" w:hAnsi="Calibri" w:cs="Calibri" w:eastAsia="Calibri"/>
        </w:rPr>
        <w:t xml:space="preserve">Otelde alacağımız kahvaltının ardından, tren istasyonuna hareket. Buhara’ya varışımıza istinaden tarihi İpek Yolu’nun en önemli duraklarından biri olan Buhara’da; İsmail Samani Türbesi, Eyüp Peygamber Türbesi ve Çeşmesi, Bolo Havuz Camii, Ark Kalesi ve Poyi Kalan Kompleksi (Kalan Minaresi, Mir Arap Medresesi, Cuma Camii), Uluğ Bey Medresesi, Abdülaziz Han Medresesi, Magaki Attari Camii, Nadir Divan Begi Medresesi ve Char Minar ziyaret edilecektir. İpek Yolu çarşılarında alışveriş için serbest zamanın ardından geceleme Buhara’daki otelimizde.</w:t>
      </w:r>
    </w:p>
    <w:p>
      <w:pPr>
        <w:pStyle w:val="TurDay"/>
      </w:pPr>
      <w:r>
        <w:rPr>
          <w:rFonts w:ascii="Calibri" w:hAnsi="Calibri" w:cs="Calibri" w:eastAsia="Calibri"/>
        </w:rPr>
        <w:t xml:space="preserve">3. GÜN — BUHARA</w:t>
      </w:r>
    </w:p>
    <w:p>
      <w:pPr>
        <w:pStyle w:val="TurBody"/>
      </w:pPr>
      <w:r>
        <w:rPr>
          <w:rFonts w:ascii="Calibri" w:hAnsi="Calibri" w:cs="Calibri" w:eastAsia="Calibri"/>
        </w:rPr>
        <w:t xml:space="preserve">Otelde alacağımız kahvaltısı sonrası otobüsümüzle İlk olarak Gücdüvan kasabasında Abdülhalık Gücdüvani, sonrasında Arif Rivgeri, Mahmud İncir Fagnevi’yi ziyaret ediyoruz. Hace Ali Ramitani ve Muhammed Baba Semmasi sonraki ziyaret noktalarımız. Buhara’ya otelimize dönüp akşam yemeğimizi alıyoruz.</w:t>
      </w:r>
    </w:p>
    <w:p>
      <w:pPr>
        <w:pStyle w:val="TurDay"/>
      </w:pPr>
      <w:r>
        <w:rPr>
          <w:rFonts w:ascii="Calibri" w:hAnsi="Calibri" w:cs="Calibri" w:eastAsia="Calibri"/>
        </w:rPr>
        <w:t xml:space="preserve">4. GÜN — BUHARA - HIVE</w:t>
      </w:r>
    </w:p>
    <w:p>
      <w:pPr>
        <w:pStyle w:val="TurBody"/>
      </w:pPr>
      <w:r>
        <w:rPr>
          <w:rFonts w:ascii="Calibri" w:hAnsi="Calibri" w:cs="Calibri" w:eastAsia="Calibri"/>
        </w:rPr>
        <w:t xml:space="preserve">Otelde alacağımız kahvaltının ardından Seyyid Emir Külal ve Buhara gezimizin en müstesna duraklarından biri olan Bahaeddin Şah-ı Nakşibend (k.s.) ve validelerinin kabirlerini ziyaret ediyoruz. Ziyaretlerin ardından tren istasyonuna transfer ve Hive’ye hareket. Hive’ye varış sonrası otele yerleşme ve akşam yemeği. Geceleme Hive’de.</w:t>
      </w:r>
    </w:p>
    <w:p>
      <w:pPr>
        <w:pStyle w:val="TurDay"/>
      </w:pPr>
      <w:r>
        <w:rPr>
          <w:rFonts w:ascii="Calibri" w:hAnsi="Calibri" w:cs="Calibri" w:eastAsia="Calibri"/>
        </w:rPr>
        <w:t xml:space="preserve">5. GÜN — HIVE</w:t>
      </w:r>
    </w:p>
    <w:p>
      <w:pPr>
        <w:pStyle w:val="TurBody"/>
      </w:pPr>
      <w:r>
        <w:rPr>
          <w:rFonts w:ascii="Calibri" w:hAnsi="Calibri" w:cs="Calibri" w:eastAsia="Calibri"/>
        </w:rPr>
        <w:t xml:space="preserve">Bugün tüm gün Hive’yi geziyoruz. Kahvaltının ardından Türkmenistan sınırına oldukça yakın konumda bulunan tarihi Hive şehrine Ata Darvaza Kapısı’ndan giriş yapıyoruz. Muhammed Emin Han Medresesi, Kalta Minar Minaresi, Köhne Ark Kalesi, Muhammed Rahim Han Medresesi ve Hive Hanları Müzesi, Muhammed Emin İnak Medresesi ve Bilim Müzesi, Allah Kulu Han Taş Avlu Sarayı ve Harem Bölümü ziyaretinin ardından alışveriş ve serbest zaman. Geceleme Hive’de.</w:t>
      </w:r>
    </w:p>
    <w:p>
      <w:pPr>
        <w:pStyle w:val="TurDay"/>
      </w:pPr>
      <w:r>
        <w:rPr>
          <w:rFonts w:ascii="Calibri" w:hAnsi="Calibri" w:cs="Calibri" w:eastAsia="Calibri"/>
        </w:rPr>
        <w:t xml:space="preserve">6. GÜN — HIVE - URGENC - TAŞKENT</w:t>
      </w:r>
    </w:p>
    <w:p>
      <w:pPr>
        <w:pStyle w:val="TurBody"/>
      </w:pPr>
      <w:r>
        <w:rPr>
          <w:rFonts w:ascii="Calibri" w:hAnsi="Calibri" w:cs="Calibri" w:eastAsia="Calibri"/>
        </w:rPr>
        <w:t xml:space="preserve">Otelde alacağımız kahvaltı sonrası Hive’de ki turumuza devam ediyoruz. Cuma Camii ve Minaresi, İslam Hoca Medresesi ve Minaresi ziyaret edilecektir. Pehlivan Darvaza Kapısı ve Pehlivan Mahmud Türbesi ziyaretinin ardından uçuş saatimize göre Urgenç havalimanına transfer. Taşkent’e varış ve otelimize transfer.</w:t>
      </w:r>
    </w:p>
    <w:p>
      <w:pPr>
        <w:pStyle w:val="TurDay"/>
      </w:pPr>
      <w:r>
        <w:rPr>
          <w:rFonts w:ascii="Calibri" w:hAnsi="Calibri" w:cs="Calibri" w:eastAsia="Calibri"/>
        </w:rPr>
        <w:t xml:space="preserve">7. GÜN — TAŞKENT - İSTANBUL</w:t>
      </w:r>
    </w:p>
    <w:p>
      <w:pPr>
        <w:pStyle w:val="TurBody"/>
      </w:pPr>
      <w:r>
        <w:rPr>
          <w:rFonts w:ascii="Calibri" w:hAnsi="Calibri" w:cs="Calibri" w:eastAsia="Calibri"/>
        </w:rPr>
        <w:t xml:space="preserve">Otelde alacağımız kahvaltı sonrası Taşkent turumuza başlıyoruz. Geniş ve düzenli caddeleriyle dikkat çeken Taşkent’te; Keffal Şaşi Türbesi, günümüzde hediyelik eşya ve el sanatları atölyelerine ev sahipliği yapan Barak Han Medresesi, Hazret İmam Camii ve Muyi Mübarek Medresesi’nde bulunan, Hazreti Osman dönemine ait olduğu kabul edilen Kur’an-ı Kerim’in orijinal Mushaf’ını görüyoruz. Emir Timur Meydanı ve İstiklal Meydanı gezilerimizin ardından, yaklaşık 2.000 yıldır pazar yeri olarak kullanılan Çarşı Pazarı’nı ziyaret ediyoruz. Serbest zaman sonrası akşam yemeğimizi alıyor Taşkent havalimanına transfer oluyoruz. THY’nin TK363 nolu tarifeli seferi ile saat 00:40’da İstanbul’a uçuş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Semerkand / Taşkent – İstanbul gidiş dönüş ekonomi sınıfı uçak bileti</w:t>
      </w:r>
    </w:p>
    <w:p>
      <w:pPr>
        <w:pStyle w:val="TurList"/>
      </w:pPr>
      <w:r>
        <w:rPr>
          <w:rFonts w:ascii="Calibri" w:hAnsi="Calibri" w:cs="Calibri" w:eastAsia="Calibri"/>
        </w:rPr>
        <w:t xml:space="preserve">‣ Semerkant – Buhara arası hızlı tren (Semerkant – Buhara arası ulaşım, müsaitlik durumuna bağlı olarak hızlı tren ile sağlanacaktır.)</w:t>
      </w:r>
    </w:p>
    <w:p>
      <w:pPr>
        <w:pStyle w:val="TurList"/>
      </w:pPr>
      <w:r>
        <w:rPr>
          <w:rFonts w:ascii="Calibri" w:hAnsi="Calibri" w:cs="Calibri" w:eastAsia="Calibri"/>
        </w:rPr>
        <w:t xml:space="preserve">‣ Buhara – Hive arası hızlı tren (Buhara - Hive arası ulaşım, müsaitlik durumuna bağlı olarak hızlı tren ile sağlanacaktır.)</w:t>
      </w:r>
    </w:p>
    <w:p>
      <w:pPr>
        <w:pStyle w:val="TurList"/>
      </w:pPr>
      <w:r>
        <w:rPr>
          <w:rFonts w:ascii="Calibri" w:hAnsi="Calibri" w:cs="Calibri" w:eastAsia="Calibri"/>
        </w:rPr>
        <w:t xml:space="preserve">‣ Urgenç – Taşkent arası yerel havayolları ile iç hat uçuşu</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6 Gece konaklama</w:t>
      </w:r>
    </w:p>
    <w:p>
      <w:pPr>
        <w:pStyle w:val="TurList"/>
      </w:pPr>
      <w:r>
        <w:rPr>
          <w:rFonts w:ascii="Calibri" w:hAnsi="Calibri" w:cs="Calibri" w:eastAsia="Calibri"/>
        </w:rPr>
        <w:t xml:space="preserve">‣ Sabah kahvaltıları ( 7 Adet )</w:t>
      </w:r>
    </w:p>
    <w:p>
      <w:pPr>
        <w:pStyle w:val="TurList"/>
      </w:pPr>
      <w:r>
        <w:rPr>
          <w:rFonts w:ascii="Calibri" w:hAnsi="Calibri" w:cs="Calibri" w:eastAsia="Calibri"/>
        </w:rPr>
        <w:t xml:space="preserve">‣ Akşam yemekleri ( 7 Adet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