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Kore &amp; Japonya &amp; Hong Kong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SEUL</w:t>
      </w:r>
    </w:p>
    <w:p>
      <w:pPr>
        <w:pStyle w:val="TurBody"/>
      </w:pPr>
      <w:r>
        <w:rPr>
          <w:rFonts w:ascii="Calibri" w:hAnsi="Calibri" w:cs="Calibri" w:eastAsia="Calibri"/>
        </w:rPr>
        <w:t xml:space="preserve">İstanbul Havalimanı’nda uçuşumuzdan 3 saat önce hazır bulunarak gerçekleştireceğimiz check-in, bagaj teslim ve pasaport kontrol işlemlerinin ardından Türk Hava Yolları’nın TK20 sayılı direkt ve tarifeli seferi ile saat 16:50’de Seul’e uçuyoruz. Geceleme uçakta.</w:t>
      </w:r>
    </w:p>
    <w:p>
      <w:pPr>
        <w:pStyle w:val="TurDay"/>
      </w:pPr>
      <w:r>
        <w:rPr>
          <w:rFonts w:ascii="Calibri" w:hAnsi="Calibri" w:cs="Calibri" w:eastAsia="Calibri"/>
        </w:rPr>
        <w:t xml:space="preserve">2. GÜN — SEUL</w:t>
      </w:r>
    </w:p>
    <w:p>
      <w:pPr>
        <w:pStyle w:val="TurBody"/>
      </w:pPr>
      <w:r>
        <w:rPr>
          <w:rFonts w:ascii="Calibri" w:hAnsi="Calibri" w:cs="Calibri" w:eastAsia="Calibri"/>
        </w:rPr>
        <w:t xml:space="preserve">Yerel saatle 08:35’te Seul Incheon Havalimanı’na varışımızın ardından havalimanında bizleri bekleyen özel aracımızla buluşuyor ve Seul Şehir Turu programımızı düzenliyoruz.Güney Kore’nin başkenti Seul, yaklaşık 2.000 yıllık geçmişi ile Doğu Asya’nın en köklü şehirlerinden biridir. Joseon Hanedanlığı döneminde başkent ilan edilen şehir, günümüzde geleneksel sarayları, modern gökdelenleri ve teknoloji odaklı yaşam tarzı ile dikkat çekmektedir.Şehir turumuzda ilk olarak 1395 yılında inşa edilen ve Joseon Hanedanlığı’nın ana sarayı olan Gyeongbokgung Sarayı’nı ziyaret ediyoruz. Ardından Gwanghwamun Meydanı ve Kore alfabesinin yaratıcısı Kral Sejong Anıtı’nı görüyoruz.Turumuzun devamında geleneksel el sanatları dükkânları, sanat galerileri ve kültürel mağazaları ile tanınan Insadong bölgesine geçiyoruz. Ardından şehrin merkezinde doğa ile modern şehir planlamasını bir araya getiren Cheonggyecheon bölgesini görüyoruz.Turumuz sonrasında Seul bölgesindeki otelimize transfer. Odaların alınmasının ardından dinlenmek üzere serbest zaman. Geceleme Seul’deki otelimizde.</w:t>
      </w:r>
    </w:p>
    <w:p>
      <w:pPr>
        <w:pStyle w:val="TurDay"/>
      </w:pPr>
      <w:r>
        <w:rPr>
          <w:rFonts w:ascii="Calibri" w:hAnsi="Calibri" w:cs="Calibri" w:eastAsia="Calibri"/>
        </w:rPr>
        <w:t xml:space="preserve">3. GÜN — SEUL – GELENEKSEL SEUL &amp; SOKAK LEZZETLERİ – OUTLET – MYEONGDONG GECE PAZARLARI</w:t>
      </w:r>
    </w:p>
    <w:p>
      <w:pPr>
        <w:pStyle w:val="TurBody"/>
      </w:pPr>
      <w:r>
        <w:rPr>
          <w:rFonts w:ascii="Calibri" w:hAnsi="Calibri" w:cs="Calibri" w:eastAsia="Calibri"/>
        </w:rPr>
        <w:t xml:space="preserve">Sabah kahvaltısının ardından Geleneksel Seul &amp; Sokak Lezzetleri Keşfi Turu programımızı düzenliyoruz. İlk durağımız geleneksel Kore mimarisini günümüze taşıyan Bukchon Hanok Köyü olacaktır. Yüzlerce yıllık geleneksel Kore evlerinin yer aldığı dar sokaklarda yürüyüş yapıyor ve Joseon döneminden izler taşıyan bu özel bölgede fotoğraf molası veriyoruz.Ardından Seul’ün en eski ve otantik pazarlarından biri olan Gwangjang Market’e hareket ediyoruz. Kore mutfağının ünlü sokak lezzetlerinin görülebileceği pazarın canlı atmosferinde yerel yaşamı yakından gözlemlemek ve bölgeyi keşfetmek üzere serbest zaman sunuyoruz.Devamında Joseon döneminden günümüze ulaşan tarihi şehir kapılarından Heunginjimun (Dongdaemun Kapısı) ve dünyaca ünlü mimar Zaha Hadid tarafından tasarlanan fütüristik Dongdaemun Design Plaza görülecek yerler arasındadır.Turumuzun ardından Seul’ün popüler outlet alışveriş merkezlerinden birine hareket ediyoruz. Dünyaca ünlü ve Kore’nin önde gelen markalarına ait mağazalarda alışveriş yapabilmeniz için serbest zaman sunuyoruz.Akşam saatlerinde ise Seul’ün en hareketli bölgelerinden Myeongdong’a hareket ediyoruz. Işıl ışıl caddeleri, kozmetik mağazaları, moda butikleri ve Kore sokak lezzetleriyle ünlü Myeongdong Gece Pazarı’nı keşfediyoruz. Kore’nin modern şehir yaşamını ve gece atmosferini deneyimleyebileceğimiz serbest zamanın ardından otelimize dönüyoruz. Geceleme Seul’deki otelimizde</w:t>
      </w:r>
    </w:p>
    <w:p>
      <w:pPr>
        <w:pStyle w:val="TurDay"/>
      </w:pPr>
      <w:r>
        <w:rPr>
          <w:rFonts w:ascii="Calibri" w:hAnsi="Calibri" w:cs="Calibri" w:eastAsia="Calibri"/>
        </w:rPr>
        <w:t xml:space="preserve">4. GÜN — SEUL – OSAKA</w:t>
      </w:r>
    </w:p>
    <w:p>
      <w:pPr>
        <w:pStyle w:val="TurBody"/>
      </w:pPr>
      <w:r>
        <w:rPr>
          <w:rFonts w:ascii="Calibri" w:hAnsi="Calibri" w:cs="Calibri" w:eastAsia="Calibri"/>
        </w:rPr>
        <w:t xml:space="preserve">Sabah kahvaltısı ve otelden çıkış işlemlerimizin ardından Osaka’ya gerçekleşecek uçuşumuz için Seul Incheon Havalimanı’na hareket ediyoruz.Bagaj teslim, check-in ve pasaport kontrol işlemlerinin ardından yerel havayolu firmasına ait tarifeli sefer ile Osaka’ya uçuyoruz.Osaka’ya varışımızın ardından havalimanında bizleri bekleyen özel aracımızla buluşuyor ve şehir merkezine hareket ediyoruz.Japonya’nın en hareketli metropollerinden biri olan Osaka’da gerçekleştireceğimiz panoramik gezimizde şehrin simgelerinden Osaka Kalesi çevresini görüyoruz. Ardından Osaka’nın alışveriş ve eğlence merkezi Shinsaibashi bölgesine hareket ediyoruz.Programımızın devamında dev neon tabelaları, restoranları ve hareketli sokaklarıyla Osaka’nın simgesi haline gelen Dotonbori bölgesini ziyaret ediyoruz. Ünlü Glico tabelasının bu    lunduğu bölgede serbest zaman sunuyoruz.</w:t>
      </w:r>
    </w:p>
    <w:p>
      <w:pPr>
        <w:pStyle w:val="TurBody"/>
      </w:pPr>
      <w:r>
        <w:rPr>
          <w:rFonts w:ascii="Calibri" w:hAnsi="Calibri" w:cs="Calibri" w:eastAsia="Calibri"/>
        </w:rPr>
        <w:t xml:space="preserve">Turumuzun ardından Osaka bölgesindeki otelimize transfer.</w:t>
      </w:r>
    </w:p>
    <w:p>
      <w:pPr>
        <w:pStyle w:val="TurBody"/>
      </w:pPr>
      <w:r>
        <w:rPr>
          <w:rFonts w:ascii="Calibri" w:hAnsi="Calibri" w:cs="Calibri" w:eastAsia="Calibri"/>
        </w:rPr>
        <w:t xml:space="preserve">Geceleme Osaka’daki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OSAKA – NARA – KYOTO – KİMONO &amp; ÇAY SEREMONİSİ – OSAKA</w:t>
      </w:r>
    </w:p>
    <w:p>
      <w:pPr>
        <w:pStyle w:val="TurBody"/>
      </w:pPr>
      <w:r>
        <w:rPr>
          <w:rFonts w:ascii="Calibri" w:hAnsi="Calibri" w:cs="Calibri" w:eastAsia="Calibri"/>
        </w:rPr>
        <w:t xml:space="preserve">Sabah kahvaltısının ardından Nara ile Otantik Japonya Şaheserleri ve Kimono ile Çay Seremonisi Turu programımızı düzenlemek üzere hareket ediyoruz.İlk olarak Japonya’nın ilk başkentlerinden biri olan Nara’ya ulaşıyoruz. Doğa ve tarihin iç içe geçtiği Nara Parkı’nda serbest dolaşan ve Japon kültüründe kutsal kabul edilen yüzlerce geyikle karşılaşacağız.Park içerisinde yer alan ve dünyanın en büyük ahşap yapılarından biri olarak kabul edilen Todai-ji Tapınağı’nı ziyaret ediyoruz. Tapınağın içerisinde bulunan dev Büyük Buddha heykeli, Japon Budist kültürünün en etkileyici eserlerinden biridir.Nara ziyaretimizin ardından Japonya’nın kültür başkenti Kyoto’ya hareket ediyoruz. Kyoto’da şehrin geleneksel eğlence ve geiko kültürünün merkezi Gion bölgesini ziyaret ediyoruz. Dar sokakları, geleneksel ahşap machiya evleri ve tarihi çay evleriyle ünlü bölgede Hanamikoji ve Pontocho çevresini keşfediyoruz. Programımız kapsamında Japon kültürünün önemli geleneklerinden biri olan kimono deneyimi ve geleneksel Japon çay seremonisine katılıyoruz.Ardından Kamo Nehri ve Kawaramachi çevresinde sunulacak serbest zaman sonrasında Osaka’ya dönüyoruz.</w:t>
      </w:r>
    </w:p>
    <w:p>
      <w:pPr>
        <w:pStyle w:val="TurBody"/>
      </w:pPr>
      <w:r>
        <w:rPr>
          <w:rFonts w:ascii="Calibri" w:hAnsi="Calibri" w:cs="Calibri" w:eastAsia="Calibri"/>
        </w:rPr>
        <w:t xml:space="preserve">Geceleme Osaka’daki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OSAKA – KUZEY &amp; GÜNEY KYOTO TURU</w:t>
      </w:r>
    </w:p>
    <w:p>
      <w:pPr>
        <w:pStyle w:val="TurBody"/>
      </w:pPr>
      <w:r>
        <w:rPr>
          <w:rFonts w:ascii="Calibri" w:hAnsi="Calibri" w:cs="Calibri" w:eastAsia="Calibri"/>
        </w:rPr>
        <w:t xml:space="preserve">Sabah kahvaltısının ardından tam günlük Kyoto Turu programımızı düzenliyoruz.Japonya’nın eski imparatorluk başkenti Kyoto, yüzyıllar boyunca ülkenin kültürel, dini ve sanatsal merkezi olmuş; tarihi tapınakları, Şinto mabetleri, Zen bahçeleri ve geleneksel ahşap mimarisi ile Japon kültürünün en önemli şehirlerinden biri haline gelmiştir.İlk ziyaret noktamız, binlerce kırmızı Torii kapısından oluşan yürüyüş yolu ile Japonya’nın en ikonik simgelerinden biri olan Fushimi Inari Tapınağı olacaktır.Ardından altın varak kaplı dış cephesi ve gölet üzerindeki etkileyici yansımasıyla Kyoto’nun en zarif yapılarından biri olan Kinkaku-ji (Altın Tapınak) ziyaretimizi gerçekleştiriyoruz.Programımızın devamında Kyoto’nun doğayla iç içe en güzel bölgelerinden Arashiyama’ya hareket ediyoruz. Gökyüzüne uzanan yüzlerce bambu ağacının oluşturduğu Arashiyama Bambu Ormanı içerisinde yürüyüş yapıyoruz.Ardından Katsura Nehri kıyısında yürüyüş gerçekleştiriyor ve Kyoto’nun simgelerinden tarihi Togetsukyo Köprüsü’nü görüyoruz.Japonya’nın antik başkent mirasını, Budist ve Şinto inanç sistemlerini, geleneksel mimarisini ve doğayla bütünleşen yaşam kültürünü yakından keşfedeceğimiz turumuzun ardından Osaka’ya dönüyoruz.</w:t>
      </w:r>
    </w:p>
    <w:p>
      <w:pPr>
        <w:pStyle w:val="TurBody"/>
      </w:pPr>
      <w:r>
        <w:rPr>
          <w:rFonts w:ascii="Calibri" w:hAnsi="Calibri" w:cs="Calibri" w:eastAsia="Calibri"/>
        </w:rPr>
        <w:t xml:space="preserve">Geceleme Osaka’daki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OSAKA – TOKYO</w:t>
      </w:r>
    </w:p>
    <w:p>
      <w:pPr>
        <w:pStyle w:val="TurBody"/>
      </w:pPr>
      <w:r>
        <w:rPr>
          <w:rFonts w:ascii="Calibri" w:hAnsi="Calibri" w:cs="Calibri" w:eastAsia="Calibri"/>
        </w:rPr>
        <w:t xml:space="preserve">Sabah kahvaltısı ve otelden çıkış işlemlerimizin ardından Japon mühendisliğinin simgesi haline gelen yüksek hızlı Shinkansen treni ile Tokyo’ya hareket ediyoruz. Saatte 300 kilometreye ulaşabilen Shinkansen ile gerçekleştireceğimiz yaklaşık 2,5 saatlik konforlu yolculuğun ardından Tokyo’ya varıyoruz. Varışımızla birlikte ilk olarak Japon halkı için sadakatin sembolü haline gelen Akita cinsi köpek Hachiko’nun Heykeli’ni görüyoruz. Ardından dünyanın en yoğun yaya geçitlerinden Shibuya Crossing ve Shibuya Center Gai bölgesini keşfediyoruz. Sonrasında Harajuku bölgesine geçerek şehrin merkezindeki doğal alanıyla dikkat çeken Meiji Shrine Tapınağı’nı ziyaret ediyoruz. Ardından Japon gençlik kültürünün en renkli merkezlerinden Takeshita Street’te yürüyüş gerçekleştiriyoruz. Programımızın devamında Shinjuku bölgesini görüyor ve ardından Tokyo’nun geleneksel yüzünü yansıtan Asakusa bölgesine ulaşıyoruz.Burada Tokyo’nun en önemli Budist tapınaklarından Senso-ji, ünlü Kaminarimon Kapısı ve geleneksel hediyelik ürünleriyle bilinen Nakamise Sokağı’nı ziyaret ediyoruz.Sonrasında Tokyo’nun prestijli alışveriş ve mimari bölgelerinden Ginza’yı görüyoruz.Akşam saatlerinde programımızın ardından otelimize transfer.</w:t>
      </w:r>
    </w:p>
    <w:p>
      <w:pPr>
        <w:pStyle w:val="TurBody"/>
      </w:pPr>
      <w:r>
        <w:rPr>
          <w:rFonts w:ascii="Calibri" w:hAnsi="Calibri" w:cs="Calibri" w:eastAsia="Calibri"/>
        </w:rPr>
        <w:t xml:space="preserve">Geceleme Tokyo’daki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8. GÜN — TOKYO – FUJİ DAĞI – CHUREITO PAGODA – KAWAGUCHI – OSHINO HAKKAI – HAKONE – ASHI GÖLÜ – GOTEMBA OUTLET – TOKYO</w:t>
      </w:r>
    </w:p>
    <w:p>
      <w:pPr>
        <w:pStyle w:val="TurBody"/>
      </w:pPr>
      <w:r>
        <w:rPr>
          <w:rFonts w:ascii="Calibri" w:hAnsi="Calibri" w:cs="Calibri" w:eastAsia="Calibri"/>
        </w:rPr>
        <w:t xml:space="preserve">Sabah kahvaltısının ardından tam günlük Fuji Dağı &amp; Hakone Turu programımızı düzenlemek üzere hareket ediyoruz.Yaklaşık 3.776 metre yüksekliğiyle Japonya’nın en yüksek dağı olan Fuji, Japon kültürünün ve estetik anlayışının en önemli simgelerinden biridir.İlk olarak Fuji Dağı’nın en ikonik manzara noktalarından Chureito Pagoda bölgesine ulaşıyoruz. Beş katlı pagoda ve arka planda yükselen Fuji Dağı ile Japonya’nın en ünlü manzaralarından birini görme fırsatı buluyoruz.Ardından Fuji Five Lakes bölgesinde bulunan Kawaguchi Gölü kıyısına hareket ediyoruz. Hava koşullarının uygun olması halinde Fuji Dağı’nın etkileyici panoramasını izleyebileceğimiz bölgede fotoğraf molası veriyoruz.Sonraki durağımız, Fuji Dağı’nın kar sularıyla beslenen berrak göletleri ve geleneksel Japon evleriyle ünlü Oshino Hakkai olacaktır.Programımızın devamında Hakone bölgesine hareket ediyor ve Fuji manzaralarıyla ünlü Ashi Gölü çevresini keşfediyoruz.Turumuzun son bölümünde Gotemba Premium Outlet’e hareket ediyoruz. Japon ve uluslararası markaların mağazalarında alışveriş yapabilmeniz için sunulacak serbest zamanın ardından Tokyo’ya dönüyoruz.</w:t>
      </w:r>
    </w:p>
    <w:p>
      <w:pPr>
        <w:pStyle w:val="TurBody"/>
      </w:pPr>
      <w:r>
        <w:rPr>
          <w:rFonts w:ascii="Calibri" w:hAnsi="Calibri" w:cs="Calibri" w:eastAsia="Calibri"/>
        </w:rPr>
        <w:t xml:space="preserve">Geceleme Tokyo’daki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9. GÜN — TOKYO – KAMAKURA – ENOSHIMA – JAPON KÜLTÜR GÖSTERİSİ</w:t>
      </w:r>
    </w:p>
    <w:p>
      <w:pPr>
        <w:pStyle w:val="TurBody"/>
      </w:pPr>
      <w:r>
        <w:rPr>
          <w:rFonts w:ascii="Calibri" w:hAnsi="Calibri" w:cs="Calibri" w:eastAsia="Calibri"/>
        </w:rPr>
        <w:t xml:space="preserve">Sabah kahvaltısının ardından Kamakura &amp; Enoshima Turu programımızı düzenlemek üzere hareket ediyoruz.İlk olarak 12. yüzyılda Japonya’nın siyasi merkezlerinden biri olan Kamakura bölgesine ulaşıyoruz.Kamakura’nın simgesi Kotoku-in Tapınağı’nda bulunan ve yaklaşık 13 metre yüksekliğindeki bronz Büyük Buda (Daibutsu) heykelini ziyaret ediyoruz.Ardından geleneksel dükkânları ve yerel ürünleriyle ünlü Komachi Caddesi’nde yürüyüş gerçekleştiriyor ve Kamakura’nın önemli Şinto mabetlerinden Tsurugaoka Hachiman-gu bölgesini görüyoruz.Kamakura sonrasında Sagami Körfezi üzerinde bulunan Enoshima Adası’na hareket ediyoruz. Adanın simgelerinden Enoshima Sea Candle, Ryuren Aşk Çanı ve okyanus manzaralarıyla ünlü Chigogafuchi Kayalıkları görülecek yerler arasındadır.Tokyo’ya dönüşümüzün ardından Japon kültürünün sahne sanatlarını yakından tanıyabileceğimiz Japon Kültür Gösterisi programına katılıyoruz. Geleneksel Japon performans sanatları, kostümler ve sahne gösterileri eşliğinde Japon kültürünün farklı bir yönünü deneyimleme fırsatı buluyoruz. Programımızın ardından otelimize dönüyoruz.</w:t>
      </w:r>
    </w:p>
    <w:p>
      <w:pPr>
        <w:pStyle w:val="TurBody"/>
      </w:pPr>
      <w:r>
        <w:rPr>
          <w:rFonts w:ascii="Calibri" w:hAnsi="Calibri" w:cs="Calibri" w:eastAsia="Calibri"/>
        </w:rPr>
        <w:t xml:space="preserve">Geceleme Tokyo’daki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10. GÜN — TOKYO – HONG KONG</w:t>
      </w:r>
    </w:p>
    <w:p>
      <w:pPr>
        <w:pStyle w:val="TurBody"/>
      </w:pPr>
      <w:r>
        <w:rPr>
          <w:rFonts w:ascii="Calibri" w:hAnsi="Calibri" w:cs="Calibri" w:eastAsia="Calibri"/>
        </w:rPr>
        <w:t xml:space="preserve">Sabah kahvaltısı ve otelden çıkış işlemlerimizin ardından Hong Kong’a gerçekleşecek uçuşumuz için havalimanına hareket ediyoruz.Bagaj teslim, check-in ve pasaport kontrol işlemlerinin ardından yerel havayolu firmasına ait tarifeli sefer ile Hong Kong’a uçuyoruz.Hong Kong’a varışımızın ardından havalimanında bizleri bekleyen özel aracımızla buluşuyor ve Hong Kong Fenomenleri Turu programımızı düzenliyoruz.Turumuzda Hong Kong’un dünyaca ünlü gökdelenlerini ve Victoria Harbour manzarasını görüyoruz. İngiliz sömürge döneminden kalan Saat Kulesi, St. John Katedrali ve şehrin önemli caddelerinden Queen’s Road görülecek yerler arasındadır.Ardından antikacı dükkânlarıyla ünlü Hollywood Road ve Hong Kong’un en eski tapınaklarından Man Mo Tapınağı’nı ziyaret ediyoruz. Programımızın devamında Hong Kong’un simgesi Victoria Peak bölgesine çıkarak kentin eşsiz panoramasını izliyoruz. Ardından Hong Kong’un en ünlü dini yapılarından Wong Tai Sin Tapınağı ve geleneksel mimarisiyle dikkat çeken Che Kung Tapınağı ziyaretlerini gerçekleştiriyoruz.Akşam saatlerinde Victoria Harbour çevresinde Hong Kong’un dünyaca ünlü gece manzarasını görebileceğimiz programımızı gerçekleştiriyoruz. Turumuzun ardından otelimize transfer.</w:t>
      </w:r>
    </w:p>
    <w:p>
      <w:pPr>
        <w:pStyle w:val="TurBody"/>
      </w:pPr>
      <w:r>
        <w:rPr>
          <w:rFonts w:ascii="Calibri" w:hAnsi="Calibri" w:cs="Calibri" w:eastAsia="Calibri"/>
        </w:rPr>
        <w:t xml:space="preserve">Geceleme Hong Kong’daki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11. GÜN — HONG KONG – MACAU ADASI TURU</w:t>
      </w:r>
    </w:p>
    <w:p>
      <w:pPr>
        <w:pStyle w:val="TurBody"/>
      </w:pPr>
      <w:r>
        <w:rPr>
          <w:rFonts w:ascii="Calibri" w:hAnsi="Calibri" w:cs="Calibri" w:eastAsia="Calibri"/>
        </w:rPr>
        <w:t xml:space="preserve">Sabah kahvaltısının ardından tam günlük Macau Adası Turu programımızı düzenlemek üzere hareket ediyoruz.Eski bir Portekiz sömürgesi olan Macau, günümüzde Çin’e bağlı özel yönetim bölgesidir. Portekiz ve Çin kültürlerinin sıra dışı birleşimini yansıtan şehir, tarihi merkeziyle UNESCO Dünya Kültür Mirası Listesi içerisinde yer almaktadır.Hong Kong’dan Macau’ya geçişimizin ardından gerçekleştireceğimiz turumuzda A-Ma Tapınağı, Macau Kulesi, Kun Iam Heykeli, tarihi Macau Old Town ve kentin Portekiz kolonyal mirasını yansıtan yapıları görüyoruz.Programımızın devamında Macau’nun tarihi merkezinde yürüyüş gerçekleştiriyor ve şehrin en önemli simgelerini keşfediyoruz.Turumuzun son bölümünde alışveriş için serbest zaman sunuyoruz.Programımızı tamamladıktan sonra Hong Kong’a dönüyor ve otelimize transfer oluyoruz.Geceleme Hong Kong’daki otelimizde.</w:t>
      </w:r>
    </w:p>
    <w:p>
      <w:pPr>
        <w:pStyle w:val="TurDay"/>
      </w:pPr>
      <w:r>
        <w:rPr>
          <w:rFonts w:ascii="Calibri" w:hAnsi="Calibri" w:cs="Calibri" w:eastAsia="Calibri"/>
        </w:rPr>
        <w:t xml:space="preserve">12. GÜN — HONG KONG – HONG KONG CRUISE – İSTANBUL</w:t>
      </w:r>
    </w:p>
    <w:p>
      <w:pPr>
        <w:pStyle w:val="TurBody"/>
      </w:pPr>
      <w:r>
        <w:rPr>
          <w:rFonts w:ascii="Calibri" w:hAnsi="Calibri" w:cs="Calibri" w:eastAsia="Calibri"/>
        </w:rPr>
        <w:t xml:space="preserve">Sabah kahvaltısı ve otelden çıkış işlemlerimizin ardından Hong Kong’da serbest zaman sunuyoruz.Programımızın devamında Hong Kong Cruise Tekne Turu için Victoria Harbour bölgesine hareket ediyoruz. Tekne turumuz esnasında Hong Kong Adası ve Kowloon’un dünyaca ünlü gökdelenlerden oluşan siluetini denizden izleme ve şehrin etkileyici manzarasını farklı açılardan görme fırsatı buluyoruz.Tekne turumuzun ardından rehberimizin belirteceği saatte İstanbul’a gerçekleşecek dönüş uçuşumuz için Hong Kong Havalimanı’na hareket ediyoruz.Havalimanına varışımızla birlikte gerçekleştireceğimiz bagaj teslim, check-in ve pasaport kontrol işlemlerinin ardından Türk Hava Yolları’nın TK71 sayılı direkt ve tarifeli seferi ile saat 22:30’da İstanbul’a uçuyoruz. Geceleme uçakta.</w:t>
      </w:r>
    </w:p>
    <w:p>
      <w:pPr>
        <w:pStyle w:val="TurDay"/>
      </w:pPr>
      <w:r>
        <w:rPr>
          <w:rFonts w:ascii="Calibri" w:hAnsi="Calibri" w:cs="Calibri" w:eastAsia="Calibri"/>
        </w:rPr>
        <w:t xml:space="preserve">13. GÜN — ISTANBUL</w:t>
      </w:r>
    </w:p>
    <w:p>
      <w:pPr>
        <w:pStyle w:val="TurBody"/>
      </w:pPr>
      <w:r>
        <w:rPr>
          <w:rFonts w:ascii="Calibri" w:hAnsi="Calibri" w:cs="Calibri" w:eastAsia="Calibri"/>
        </w:rPr>
        <w:t xml:space="preserve">Türkiye saati ile 05:00’te İstanbul Havalimanı’na varış ve turumuzun sonu. </w:t>
      </w:r>
    </w:p>
    <w:p>
      <w:pPr>
        <w:pStyle w:val="TurBody"/>
      </w:pPr>
      <w:r>
        <w:rPr>
          <w:rFonts w:ascii="Calibri" w:hAnsi="Calibri" w:cs="Calibri" w:eastAsia="Calibri"/>
        </w:rPr>
        <w:t xml:space="preserve">Bir başka Hünkar Turizm organizasyonunda görüşmek dileğiyle.</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Güney Kore Japonya Hong Kong Turu Sakura Dönemi</w:t>
      </w:r>
    </w:p>
    <w:p>
      <w:pPr>
        <w:pStyle w:val="TurMeta"/>
      </w:pPr>
      <w:r>
        <w:rPr>
          <w:rFonts w:ascii="Calibri" w:hAnsi="Calibri" w:cs="Calibri" w:eastAsia="Calibri"/>
          <w:b/>
          <w:color w:val="0D5C63"/>
        </w:rPr>
        <w:t xml:space="preserve">Tur Tarihi: </w:t>
      </w:r>
      <w:r>
        <w:rPr>
          <w:rFonts w:ascii="Calibri" w:hAnsi="Calibri" w:cs="Calibri" w:eastAsia="Calibri"/>
        </w:rPr>
        <w:t xml:space="preserve">01.04.2027 — 12.04.2027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 · 01.04.2027 16:50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TK71 · 13.04.2027 05:00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5,450.00 $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300 $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4850 $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4900 $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Türk Hava Yolları ile İstanbul–Seul / Hong Kong–İstanbul uçak biletleri</w:t>
      </w:r>
    </w:p>
    <w:p>
      <w:pPr>
        <w:pStyle w:val="TurList"/>
      </w:pPr>
      <w:r>
        <w:rPr>
          <w:rFonts w:ascii="Calibri" w:hAnsi="Calibri" w:cs="Calibri" w:eastAsia="Calibri"/>
        </w:rPr>
        <w:t xml:space="preserve">Seul–Osaka ve Tokyo–Hong Kong ara uçuşları</w:t>
      </w:r>
    </w:p>
    <w:p>
      <w:pPr>
        <w:pStyle w:val="TurList"/>
      </w:pPr>
      <w:r>
        <w:rPr>
          <w:rFonts w:ascii="Calibri" w:hAnsi="Calibri" w:cs="Calibri" w:eastAsia="Calibri"/>
        </w:rPr>
        <w:t xml:space="preserve">Osaka–Tokyo Shinkansen hızlı tren bileti</w:t>
      </w:r>
    </w:p>
    <w:p>
      <w:pPr>
        <w:pStyle w:val="TurList"/>
      </w:pPr>
      <w:r>
        <w:rPr>
          <w:rFonts w:ascii="Calibri" w:hAnsi="Calibri" w:cs="Calibri" w:eastAsia="Calibri"/>
        </w:rPr>
        <w:t xml:space="preserve">4* otellerde 10 gece oda-kahvaltı konaklama</w:t>
      </w:r>
    </w:p>
    <w:p>
      <w:pPr>
        <w:pStyle w:val="TurList"/>
      </w:pPr>
      <w:r>
        <w:rPr>
          <w:rFonts w:ascii="Calibri" w:hAnsi="Calibri" w:cs="Calibri" w:eastAsia="Calibri"/>
        </w:rPr>
        <w:t xml:space="preserve">Programda belirtilen tüm turlar ve giriş ücretleri</w:t>
      </w:r>
    </w:p>
    <w:p>
      <w:pPr>
        <w:pStyle w:val="TurList"/>
      </w:pPr>
      <w:r>
        <w:rPr>
          <w:rFonts w:ascii="Calibri" w:hAnsi="Calibri" w:cs="Calibri" w:eastAsia="Calibri"/>
        </w:rPr>
        <w:t xml:space="preserve">Tüm havalimanı ve şehirler arası transferler</w:t>
      </w:r>
    </w:p>
    <w:p>
      <w:pPr>
        <w:pStyle w:val="TurList"/>
      </w:pPr>
      <w:r>
        <w:rPr>
          <w:rFonts w:ascii="Calibri" w:hAnsi="Calibri" w:cs="Calibri" w:eastAsia="Calibri"/>
        </w:rPr>
        <w:t xml:space="preserve">Yerel rehberlik ve Türkçe tur liderliği hizmetleri</w:t>
      </w:r>
    </w:p>
    <w:p>
      <w:pPr>
        <w:pStyle w:val="TurList"/>
      </w:pPr>
      <w:r>
        <w:rPr>
          <w:rFonts w:ascii="Calibri" w:hAnsi="Calibri" w:cs="Calibri" w:eastAsia="Calibri"/>
        </w:rPr>
        <w:t xml:space="preserve">Seyahat sigortası</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Öğle ve akşam yemekleri</w:t>
      </w:r>
    </w:p>
    <w:p>
      <w:pPr>
        <w:pStyle w:val="TurList"/>
      </w:pPr>
      <w:r>
        <w:rPr>
          <w:rFonts w:ascii="Calibri" w:hAnsi="Calibri" w:cs="Calibri" w:eastAsia="Calibri"/>
        </w:rPr>
        <w:t xml:space="preserve">Kişisel harcamalar</w:t>
      </w:r>
    </w:p>
    <w:p>
      <w:pPr>
        <w:pStyle w:val="TurList"/>
      </w:pPr>
      <w:r>
        <w:rPr>
          <w:rFonts w:ascii="Calibri" w:hAnsi="Calibri" w:cs="Calibri" w:eastAsia="Calibri"/>
        </w:rPr>
        <w:t xml:space="preserve">Yurt dışı çıkış harcı</w:t>
      </w:r>
    </w:p>
    <w:p>
      <w:pPr>
        <w:pStyle w:val="TurList"/>
      </w:pPr>
      <w:r>
        <w:rPr>
          <w:rFonts w:ascii="Calibri" w:hAnsi="Calibri" w:cs="Calibri" w:eastAsia="Calibri"/>
        </w:rPr>
        <w:t xml:space="preserve">Vize / elektronik seyahat izinleri (gerektiğinde)</w:t>
      </w:r>
    </w:p>
    <w:p>
      <w:pPr>
        <w:pStyle w:val="TurList"/>
      </w:pPr>
      <w:r>
        <w:rPr>
          <w:rFonts w:ascii="Calibri" w:hAnsi="Calibri" w:cs="Calibri" w:eastAsia="Calibri"/>
        </w:rPr>
        <w:t xml:space="preserve">Rehber ve şoför bahşişleri</w:t>
      </w:r>
    </w:p>
    <w:p>
      <w:pPr>
        <w:pStyle w:val="TurList"/>
      </w:pPr>
      <w:r>
        <w:rPr>
          <w:rFonts w:ascii="Calibri" w:hAnsi="Calibri" w:cs="Calibri" w:eastAsia="Calibri"/>
        </w:rPr>
        <w:t xml:space="preserve">Programda belirtilmeyen hizmetler</w:t>
      </w:r>
    </w:p>
    <w:p>
      <w:pPr>
        <w:pStyle w:val="TurList"/>
      </w:pPr>
      <w:r>
        <w:rPr>
          <w:rFonts w:ascii="Calibri" w:hAnsi="Calibri" w:cs="Calibri" w:eastAsia="Calibri"/>
        </w:rPr>
        <w:t xml:space="preserve">K-ETA Vizesi</w:t>
      </w:r>
    </w:p>
    <w:p>
      <w:pPr>
        <w:pStyle w:val="TurList"/>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